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ackground w:color="FFFFFF"/>
  <w:body>
    <w:p w14:paraId="561908F1" w14:textId="77777777" w:rsidP="00F16BB7" w:rsidR="006A5CC5" w:rsidRDefault="006A5CC5">
      <w:pPr>
        <w:tabs>
          <w:tab w:pos="9000" w:val="right"/>
        </w:tabs>
        <w:jc w:val="center"/>
        <w:rPr>
          <w:rFonts w:cs="Arial"/>
          <w:b/>
          <w:bCs/>
          <w:sz w:val="24"/>
          <w:szCs w:val="24"/>
        </w:rPr>
      </w:pPr>
      <w:bookmarkStart w:id="0" w:name="_Toc474818086"/>
      <w:bookmarkStart w:id="1" w:name="_Toc482439013"/>
      <w:bookmarkStart w:id="2" w:name="_Toc483903935"/>
      <w:bookmarkStart w:id="3" w:name="_Toc483914738"/>
      <w:bookmarkStart w:id="4" w:name="_Toc492872152"/>
      <w:bookmarkStart w:id="5" w:name="_Toc508102377"/>
      <w:bookmarkStart w:id="6" w:name="_Ref510926647"/>
      <w:bookmarkStart w:id="7" w:name="_Ref513539836"/>
      <w:bookmarkStart w:id="8" w:name="_Toc3783247"/>
      <w:bookmarkStart w:id="9" w:name="_Toc3914494"/>
      <w:bookmarkStart w:id="10" w:name="_Toc3965893"/>
      <w:r>
        <w:rPr>
          <w:rFonts w:cs="Arial"/>
          <w:b/>
          <w:bCs/>
          <w:sz w:val="24"/>
          <w:szCs w:val="24"/>
        </w:rPr>
        <w:t>INDEPENDENT CONTRACTOR</w:t>
      </w:r>
    </w:p>
    <w:p w14:paraId="1978E8E9" w14:textId="77777777" w:rsidP="00F16BB7" w:rsidR="00F16BB7" w:rsidRDefault="00F16BB7" w:rsidRPr="00586A9A">
      <w:pPr>
        <w:tabs>
          <w:tab w:pos="9000" w:val="right"/>
        </w:tabs>
        <w:jc w:val="center"/>
        <w:rPr>
          <w:rFonts w:cs="Arial"/>
          <w:b/>
          <w:bCs/>
          <w:sz w:val="24"/>
          <w:szCs w:val="24"/>
        </w:rPr>
      </w:pPr>
      <w:r w:rsidRPr="00586A9A">
        <w:rPr>
          <w:rFonts w:cs="Arial"/>
          <w:b/>
          <w:bCs/>
          <w:sz w:val="24"/>
          <w:szCs w:val="24"/>
        </w:rPr>
        <w:t>SERVICES AGREEMENT</w:t>
      </w:r>
    </w:p>
    <w:p w14:paraId="67334E80" w14:textId="35394286" w:rsidP="00DC7DA8" w:rsidR="00F16BB7" w:rsidRDefault="00F16BB7">
      <w:pPr>
        <w:pStyle w:val="Style9ptBoldLeft"/>
      </w:pPr>
      <w:r w:rsidRPr="00DC7DA8">
        <w:t>BETWEEN:</w:t>
      </w:r>
    </w:p>
    <w:p w14:paraId="562EC333" w14:textId="55713EF1" w:rsidP="002A73B8" w:rsidR="00E17951" w:rsidRDefault="006C6A12" w:rsidRPr="00DC7DA8">
      <w:pPr>
        <w:rPr>
          <w:rFonts w:cs="Arial"/>
          <w:bCs/>
          <w:sz w:val="18"/>
          <w:szCs w:val="18"/>
        </w:rPr>
      </w:pPr>
      <w:r w:rsidRPr="00DC7DA8">
        <w:rPr>
          <w:rFonts w:cs="Arial"/>
          <w:bCs/>
          <w:sz w:val="18"/>
          <w:szCs w:val="18"/>
        </w:rPr>
        <w:t>Flinders University</w:t>
      </w:r>
      <w:r w:rsidR="00BB3FB4" w:rsidRPr="00DC7DA8">
        <w:rPr>
          <w:rFonts w:cs="Arial"/>
          <w:bCs/>
          <w:i/>
          <w:sz w:val="18"/>
          <w:szCs w:val="18"/>
        </w:rPr>
        <w:t xml:space="preserve"> </w:t>
      </w:r>
      <w:r w:rsidRPr="00DC7DA8">
        <w:rPr>
          <w:rFonts w:cs="Arial"/>
          <w:bCs/>
          <w:sz w:val="18"/>
          <w:szCs w:val="18"/>
        </w:rPr>
        <w:t>ABN 65 542 596 200</w:t>
      </w:r>
      <w:r w:rsidR="00BB3FB4" w:rsidRPr="00DC7DA8">
        <w:rPr>
          <w:rFonts w:cs="Arial"/>
          <w:bCs/>
          <w:sz w:val="18"/>
          <w:szCs w:val="18"/>
        </w:rPr>
        <w:t xml:space="preserve">, a body corporate established pursuant to the provisions of the </w:t>
      </w:r>
      <w:r w:rsidR="00E17951" w:rsidRPr="00DC7DA8">
        <w:rPr>
          <w:rFonts w:cs="Arial"/>
          <w:bCs/>
          <w:sz w:val="18"/>
          <w:szCs w:val="18"/>
        </w:rPr>
        <w:t>Flinders University Act 1966</w:t>
      </w:r>
      <w:r w:rsidR="00BB3FB4" w:rsidRPr="00DC7DA8">
        <w:rPr>
          <w:rFonts w:cs="Arial"/>
          <w:bCs/>
          <w:sz w:val="18"/>
          <w:szCs w:val="18"/>
        </w:rPr>
        <w:t xml:space="preserve">, of </w:t>
      </w:r>
      <w:r w:rsidR="00E17951" w:rsidRPr="00DC7DA8">
        <w:rPr>
          <w:rFonts w:cs="Arial"/>
          <w:bCs/>
          <w:sz w:val="18"/>
          <w:szCs w:val="18"/>
        </w:rPr>
        <w:t>Sturt Road, Bedford Park SA 5042</w:t>
      </w:r>
      <w:r w:rsidR="00BB3FB4" w:rsidRPr="00DC7DA8">
        <w:rPr>
          <w:rFonts w:cs="Arial"/>
          <w:bCs/>
          <w:sz w:val="18"/>
          <w:szCs w:val="18"/>
        </w:rPr>
        <w:t>, Australia (</w:t>
      </w:r>
      <w:r w:rsidR="00BB3FB4" w:rsidRPr="00DC7DA8">
        <w:rPr>
          <w:rFonts w:cs="Arial"/>
          <w:b/>
          <w:bCs/>
          <w:sz w:val="18"/>
          <w:szCs w:val="18"/>
        </w:rPr>
        <w:t>“</w:t>
      </w:r>
      <w:r w:rsidR="007B46B6">
        <w:rPr>
          <w:rFonts w:cs="Arial"/>
          <w:b/>
          <w:bCs/>
          <w:sz w:val="18"/>
          <w:szCs w:val="18"/>
        </w:rPr>
        <w:t>Flinders</w:t>
      </w:r>
      <w:r w:rsidR="00BB3FB4" w:rsidRPr="00DC7DA8">
        <w:rPr>
          <w:rFonts w:cs="Arial"/>
          <w:b/>
          <w:bCs/>
          <w:sz w:val="18"/>
          <w:szCs w:val="18"/>
        </w:rPr>
        <w:t>”</w:t>
      </w:r>
      <w:r w:rsidR="00BB3FB4" w:rsidRPr="00DC7DA8">
        <w:rPr>
          <w:rFonts w:cs="Arial"/>
          <w:bCs/>
          <w:sz w:val="18"/>
          <w:szCs w:val="18"/>
        </w:rPr>
        <w:t xml:space="preserve">); </w:t>
      </w:r>
    </w:p>
    <w:p w14:paraId="5B0365B3" w14:textId="77777777" w:rsidP="002A73B8" w:rsidR="00E17951" w:rsidRDefault="00E17951" w:rsidRPr="00DC7DA8">
      <w:pPr>
        <w:rPr>
          <w:rFonts w:cs="Arial"/>
          <w:bCs/>
          <w:sz w:val="18"/>
          <w:szCs w:val="18"/>
        </w:rPr>
      </w:pPr>
    </w:p>
    <w:p w14:paraId="2C616CA1" w14:textId="77777777" w:rsidP="002A73B8" w:rsidR="00BB3FB4" w:rsidRDefault="00BB3FB4" w:rsidRPr="00DC7DA8">
      <w:pPr>
        <w:rPr>
          <w:rFonts w:cs="Arial"/>
          <w:bCs/>
          <w:sz w:val="18"/>
          <w:szCs w:val="18"/>
        </w:rPr>
      </w:pPr>
      <w:r w:rsidRPr="00DC7DA8">
        <w:rPr>
          <w:rFonts w:cs="Arial"/>
          <w:bCs/>
          <w:sz w:val="18"/>
          <w:szCs w:val="18"/>
        </w:rPr>
        <w:t>and</w:t>
      </w:r>
    </w:p>
    <w:p w14:paraId="309125D8" w14:textId="77777777" w:rsidP="00BB3FB4" w:rsidR="00BB3FB4" w:rsidRDefault="00BB3FB4" w:rsidRPr="00DC7DA8">
      <w:pPr>
        <w:ind w:hanging="567" w:left="567"/>
        <w:jc w:val="left"/>
        <w:rPr>
          <w:rFonts w:cs="Arial"/>
          <w:bCs/>
          <w:sz w:val="18"/>
          <w:szCs w:val="18"/>
        </w:rPr>
      </w:pPr>
    </w:p>
    <w:p w14:paraId="4B65A2A4" w14:textId="77777777" w:rsidP="006438A6" w:rsidR="00BB3FB4" w:rsidRDefault="00F16BB7" w:rsidRPr="00DC7DA8">
      <w:pPr>
        <w:rPr>
          <w:rFonts w:cs="Arial"/>
          <w:bCs/>
          <w:sz w:val="18"/>
          <w:szCs w:val="18"/>
        </w:rPr>
      </w:pPr>
      <w:r w:rsidRPr="00DC7DA8">
        <w:rPr>
          <w:rFonts w:cs="Arial"/>
          <w:bCs/>
          <w:sz w:val="18"/>
          <w:szCs w:val="18"/>
        </w:rPr>
        <w:t>The Contractor whose name and address are specified in Schedule</w:t>
      </w:r>
      <w:r w:rsidR="00B545DB" w:rsidRPr="00DC7DA8">
        <w:rPr>
          <w:rFonts w:cs="Arial"/>
          <w:bCs/>
          <w:sz w:val="18"/>
          <w:szCs w:val="18"/>
        </w:rPr>
        <w:t xml:space="preserve"> 1</w:t>
      </w:r>
      <w:r w:rsidR="00BB3FB4" w:rsidRPr="00DC7DA8">
        <w:rPr>
          <w:rFonts w:cs="Arial"/>
          <w:bCs/>
          <w:sz w:val="18"/>
          <w:szCs w:val="18"/>
        </w:rPr>
        <w:t xml:space="preserve"> (</w:t>
      </w:r>
      <w:r w:rsidR="00BB3FB4" w:rsidRPr="00DC7DA8">
        <w:rPr>
          <w:rFonts w:cs="Arial"/>
          <w:b/>
          <w:bCs/>
          <w:sz w:val="18"/>
          <w:szCs w:val="18"/>
        </w:rPr>
        <w:t>“</w:t>
      </w:r>
      <w:r w:rsidR="002A73B8" w:rsidRPr="00DC7DA8">
        <w:rPr>
          <w:rFonts w:cs="Arial"/>
          <w:b/>
          <w:bCs/>
          <w:sz w:val="18"/>
          <w:szCs w:val="18"/>
        </w:rPr>
        <w:t>the</w:t>
      </w:r>
      <w:r w:rsidR="004D4C02" w:rsidRPr="00DC7DA8">
        <w:rPr>
          <w:rFonts w:cs="Arial"/>
          <w:b/>
          <w:bCs/>
          <w:sz w:val="18"/>
          <w:szCs w:val="18"/>
        </w:rPr>
        <w:t xml:space="preserve"> </w:t>
      </w:r>
      <w:r w:rsidR="006C6A12" w:rsidRPr="00DC7DA8">
        <w:rPr>
          <w:rFonts w:cs="Arial"/>
          <w:b/>
          <w:bCs/>
          <w:sz w:val="18"/>
          <w:szCs w:val="18"/>
        </w:rPr>
        <w:t>Contractor</w:t>
      </w:r>
      <w:r w:rsidR="00BB3FB4" w:rsidRPr="00DC7DA8">
        <w:rPr>
          <w:rFonts w:cs="Arial"/>
          <w:b/>
          <w:bCs/>
          <w:sz w:val="18"/>
          <w:szCs w:val="18"/>
        </w:rPr>
        <w:t>”</w:t>
      </w:r>
      <w:r w:rsidR="00BB3FB4" w:rsidRPr="00DC7DA8">
        <w:rPr>
          <w:rFonts w:cs="Arial"/>
          <w:bCs/>
          <w:sz w:val="18"/>
          <w:szCs w:val="18"/>
        </w:rPr>
        <w:t>).</w:t>
      </w:r>
    </w:p>
    <w:p w14:paraId="151D38E2" w14:textId="77777777" w:rsidP="00BB3FB4" w:rsidR="00BB3FB4" w:rsidRDefault="00BB3FB4" w:rsidRPr="00DC7DA8">
      <w:pPr>
        <w:ind w:hanging="567" w:left="567"/>
        <w:jc w:val="left"/>
        <w:rPr>
          <w:rFonts w:cs="Arial"/>
          <w:bCs/>
          <w:sz w:val="18"/>
          <w:szCs w:val="18"/>
        </w:rPr>
      </w:pPr>
    </w:p>
    <w:p w14:paraId="1D1BFEA2" w14:textId="77777777" w:rsidP="00BB3FB4" w:rsidR="002A73B8" w:rsidRDefault="002A73B8" w:rsidRPr="00DC7DA8">
      <w:pPr>
        <w:ind w:hanging="567" w:left="567"/>
        <w:jc w:val="left"/>
        <w:rPr>
          <w:rFonts w:cs="Arial"/>
          <w:bCs/>
          <w:sz w:val="18"/>
          <w:szCs w:val="18"/>
        </w:rPr>
      </w:pPr>
      <w:r w:rsidRPr="00DC7DA8">
        <w:rPr>
          <w:rFonts w:cs="Arial"/>
          <w:bCs/>
          <w:sz w:val="18"/>
          <w:szCs w:val="18"/>
        </w:rPr>
        <w:t xml:space="preserve">together </w:t>
      </w:r>
      <w:r w:rsidRPr="00DC7DA8">
        <w:rPr>
          <w:rFonts w:cs="Arial"/>
          <w:b/>
          <w:bCs/>
          <w:sz w:val="18"/>
          <w:szCs w:val="18"/>
        </w:rPr>
        <w:t xml:space="preserve">“the </w:t>
      </w:r>
      <w:r w:rsidR="000F43BD" w:rsidRPr="00DC7DA8">
        <w:rPr>
          <w:rFonts w:cs="Arial"/>
          <w:b/>
          <w:bCs/>
          <w:sz w:val="18"/>
          <w:szCs w:val="18"/>
        </w:rPr>
        <w:t>Parties</w:t>
      </w:r>
      <w:r w:rsidRPr="00DC7DA8">
        <w:rPr>
          <w:rFonts w:cs="Arial"/>
          <w:b/>
          <w:bCs/>
          <w:sz w:val="18"/>
          <w:szCs w:val="18"/>
        </w:rPr>
        <w:t>”</w:t>
      </w:r>
      <w:r w:rsidRPr="00DC7DA8">
        <w:rPr>
          <w:rFonts w:cs="Arial"/>
          <w:bCs/>
          <w:sz w:val="18"/>
          <w:szCs w:val="18"/>
        </w:rPr>
        <w:t>.</w:t>
      </w:r>
    </w:p>
    <w:p w14:paraId="00E7715C" w14:textId="77777777" w:rsidP="00DC7DA8" w:rsidR="000B1C03" w:rsidRDefault="00E17951" w:rsidRPr="00DC7DA8">
      <w:pPr>
        <w:pStyle w:val="Style9ptBoldLeft"/>
      </w:pPr>
      <w:r w:rsidRPr="00DC7DA8">
        <w:t>BACKGROUND</w:t>
      </w:r>
    </w:p>
    <w:p w14:paraId="4224F337" w14:textId="4DDEA598" w:rsidP="00DC7DA8" w:rsidR="000B1C03" w:rsidRDefault="007B46B6" w:rsidRPr="00DC7DA8">
      <w:pPr>
        <w:pStyle w:val="Recitals"/>
        <w:tabs>
          <w:tab w:pos="567" w:val="clear"/>
          <w:tab w:pos="426" w:val="num"/>
        </w:tabs>
        <w:spacing w:after="120"/>
        <w:ind w:hanging="425" w:left="425"/>
        <w:rPr>
          <w:rFonts w:cs="Arial"/>
          <w:bCs/>
          <w:sz w:val="18"/>
          <w:szCs w:val="18"/>
        </w:rPr>
      </w:pPr>
      <w:r>
        <w:rPr>
          <w:rFonts w:cs="Arial"/>
          <w:bCs/>
          <w:sz w:val="18"/>
          <w:szCs w:val="18"/>
        </w:rPr>
        <w:t>Flinders</w:t>
      </w:r>
      <w:r w:rsidR="00A3465B" w:rsidRPr="00DC7DA8">
        <w:rPr>
          <w:rFonts w:cs="Arial"/>
          <w:bCs/>
          <w:sz w:val="18"/>
          <w:szCs w:val="18"/>
        </w:rPr>
        <w:t xml:space="preserve"> has selected the </w:t>
      </w:r>
      <w:r w:rsidR="006C6A12" w:rsidRPr="00DC7DA8">
        <w:rPr>
          <w:rFonts w:cs="Arial"/>
          <w:bCs/>
          <w:sz w:val="18"/>
          <w:szCs w:val="18"/>
        </w:rPr>
        <w:t>Contractor</w:t>
      </w:r>
      <w:r w:rsidR="000B1C03" w:rsidRPr="00DC7DA8">
        <w:rPr>
          <w:rFonts w:cs="Arial"/>
          <w:bCs/>
          <w:sz w:val="18"/>
          <w:szCs w:val="18"/>
        </w:rPr>
        <w:t xml:space="preserve"> to </w:t>
      </w:r>
      <w:r w:rsidR="00FA5711" w:rsidRPr="00DC7DA8">
        <w:rPr>
          <w:rFonts w:cs="Arial"/>
          <w:bCs/>
          <w:sz w:val="18"/>
          <w:szCs w:val="18"/>
        </w:rPr>
        <w:t xml:space="preserve">provide the </w:t>
      </w:r>
      <w:r w:rsidR="000B1C03" w:rsidRPr="00DC7DA8">
        <w:rPr>
          <w:rFonts w:cs="Arial"/>
          <w:bCs/>
          <w:sz w:val="18"/>
          <w:szCs w:val="18"/>
        </w:rPr>
        <w:t xml:space="preserve">Services to </w:t>
      </w:r>
      <w:r>
        <w:rPr>
          <w:rFonts w:cs="Arial"/>
          <w:bCs/>
          <w:sz w:val="18"/>
          <w:szCs w:val="18"/>
        </w:rPr>
        <w:t>Flinders</w:t>
      </w:r>
      <w:r w:rsidR="000B1C03" w:rsidRPr="00DC7DA8">
        <w:rPr>
          <w:rFonts w:cs="Arial"/>
          <w:bCs/>
          <w:sz w:val="18"/>
          <w:szCs w:val="18"/>
        </w:rPr>
        <w:t>.</w:t>
      </w:r>
    </w:p>
    <w:p w14:paraId="1E935F32" w14:textId="614786F2" w:rsidP="00DC7DA8" w:rsidR="00BB3FB4" w:rsidRDefault="00A3465B" w:rsidRPr="00DC7DA8">
      <w:pPr>
        <w:pStyle w:val="Recitals"/>
        <w:tabs>
          <w:tab w:pos="567" w:val="clear"/>
          <w:tab w:pos="426" w:val="num"/>
        </w:tabs>
        <w:ind w:hanging="426" w:left="426"/>
        <w:rPr>
          <w:rFonts w:cs="Arial"/>
          <w:bCs/>
          <w:sz w:val="18"/>
          <w:szCs w:val="18"/>
        </w:rPr>
      </w:pPr>
      <w:r w:rsidRPr="00DC7DA8">
        <w:rPr>
          <w:rFonts w:cs="Arial"/>
          <w:bCs/>
          <w:sz w:val="18"/>
          <w:szCs w:val="18"/>
        </w:rPr>
        <w:t xml:space="preserve">The </w:t>
      </w:r>
      <w:r w:rsidR="006C6A12" w:rsidRPr="00DC7DA8">
        <w:rPr>
          <w:rFonts w:cs="Arial"/>
          <w:bCs/>
          <w:sz w:val="18"/>
          <w:szCs w:val="18"/>
        </w:rPr>
        <w:t>Contractor</w:t>
      </w:r>
      <w:r w:rsidRPr="00DC7DA8">
        <w:rPr>
          <w:rFonts w:cs="Arial"/>
          <w:bCs/>
          <w:sz w:val="18"/>
          <w:szCs w:val="18"/>
        </w:rPr>
        <w:t xml:space="preserve"> agrees to provide the Services to </w:t>
      </w:r>
      <w:r w:rsidR="007B46B6">
        <w:rPr>
          <w:rFonts w:cs="Arial"/>
          <w:bCs/>
          <w:sz w:val="18"/>
          <w:szCs w:val="18"/>
        </w:rPr>
        <w:t>Flinders</w:t>
      </w:r>
      <w:r w:rsidRPr="00DC7DA8">
        <w:rPr>
          <w:rFonts w:cs="Arial"/>
          <w:bCs/>
          <w:sz w:val="18"/>
          <w:szCs w:val="18"/>
        </w:rPr>
        <w:t xml:space="preserve"> for the Fee</w:t>
      </w:r>
      <w:r w:rsidR="000B1C03" w:rsidRPr="00DC7DA8">
        <w:rPr>
          <w:rFonts w:cs="Arial"/>
          <w:bCs/>
          <w:sz w:val="18"/>
          <w:szCs w:val="18"/>
        </w:rPr>
        <w:t xml:space="preserve"> in accordance with the terms of this </w:t>
      </w:r>
      <w:r w:rsidR="00B46E9A" w:rsidRPr="00DC7DA8">
        <w:rPr>
          <w:rFonts w:cs="Arial"/>
          <w:bCs/>
          <w:sz w:val="18"/>
          <w:szCs w:val="18"/>
        </w:rPr>
        <w:t xml:space="preserve">Independent Contractor Services </w:t>
      </w:r>
      <w:r w:rsidR="000B1C03" w:rsidRPr="00DC7DA8">
        <w:rPr>
          <w:rFonts w:cs="Arial"/>
          <w:bCs/>
          <w:sz w:val="18"/>
          <w:szCs w:val="18"/>
        </w:rPr>
        <w:t>Agreement</w:t>
      </w:r>
      <w:r w:rsidR="00B46E9A" w:rsidRPr="00DC7DA8">
        <w:rPr>
          <w:rFonts w:cs="Arial"/>
          <w:bCs/>
          <w:sz w:val="18"/>
          <w:szCs w:val="18"/>
        </w:rPr>
        <w:t xml:space="preserve"> (“</w:t>
      </w:r>
      <w:r w:rsidR="00B46E9A" w:rsidRPr="00715962">
        <w:rPr>
          <w:rFonts w:cs="Arial"/>
          <w:b/>
          <w:bCs/>
          <w:sz w:val="18"/>
          <w:szCs w:val="18"/>
        </w:rPr>
        <w:t>Agreement</w:t>
      </w:r>
      <w:r w:rsidR="00B46E9A" w:rsidRPr="00DC7DA8">
        <w:rPr>
          <w:rFonts w:cs="Arial"/>
          <w:bCs/>
          <w:sz w:val="18"/>
          <w:szCs w:val="18"/>
        </w:rPr>
        <w:t>”)</w:t>
      </w:r>
      <w:r w:rsidR="000B1C03" w:rsidRPr="00DC7DA8">
        <w:rPr>
          <w:rFonts w:cs="Arial"/>
          <w:bCs/>
          <w:sz w:val="18"/>
          <w:szCs w:val="18"/>
        </w:rPr>
        <w:t>.</w:t>
      </w:r>
    </w:p>
    <w:p w14:paraId="16B7CF51" w14:textId="77777777" w:rsidP="00DC7DA8" w:rsidR="00BB3FB4" w:rsidRDefault="00EC5601" w:rsidRPr="00DC7DA8">
      <w:pPr>
        <w:pStyle w:val="Style9ptBoldLeft"/>
      </w:pPr>
      <w:r w:rsidRPr="00DC7DA8">
        <w:t xml:space="preserve">THE </w:t>
      </w:r>
      <w:r w:rsidR="000F43BD" w:rsidRPr="00DC7DA8">
        <w:t>PARTIES</w:t>
      </w:r>
      <w:r w:rsidRPr="00DC7DA8">
        <w:t xml:space="preserve"> AGREE AS FOLLOWS </w:t>
      </w:r>
      <w:bookmarkStart w:id="11" w:name="_Toc132338389"/>
      <w:bookmarkStart w:id="12" w:name="_Toc116362739"/>
      <w:bookmarkEnd w:id="0"/>
      <w:bookmarkEnd w:id="1"/>
      <w:bookmarkEnd w:id="2"/>
      <w:bookmarkEnd w:id="3"/>
      <w:bookmarkEnd w:id="4"/>
      <w:bookmarkEnd w:id="5"/>
      <w:bookmarkEnd w:id="6"/>
      <w:bookmarkEnd w:id="7"/>
      <w:bookmarkEnd w:id="8"/>
      <w:bookmarkEnd w:id="9"/>
      <w:bookmarkEnd w:id="10"/>
    </w:p>
    <w:p w14:paraId="20B5B6B8" w14:textId="77777777" w:rsidP="00C00B30" w:rsidR="00BB3FB4" w:rsidRDefault="00BB3FB4" w:rsidRPr="00DC7DA8">
      <w:pPr>
        <w:pStyle w:val="StyleHeading19pt"/>
        <w:numPr>
          <w:ilvl w:val="0"/>
          <w:numId w:val="14"/>
        </w:numPr>
      </w:pPr>
      <w:bookmarkStart w:id="13" w:name="_Toc457393022"/>
      <w:bookmarkStart w:id="14" w:name="_Toc457393084"/>
      <w:bookmarkStart w:id="15" w:name="_Toc457394250"/>
      <w:bookmarkStart w:id="16" w:name="_Toc462146185"/>
      <w:r w:rsidRPr="00DC7DA8">
        <w:t xml:space="preserve">engagement of </w:t>
      </w:r>
      <w:r w:rsidR="006C6A12" w:rsidRPr="00DC7DA8">
        <w:t>Contractor</w:t>
      </w:r>
      <w:bookmarkEnd w:id="13"/>
      <w:bookmarkEnd w:id="14"/>
      <w:bookmarkEnd w:id="15"/>
      <w:bookmarkEnd w:id="16"/>
    </w:p>
    <w:p w14:paraId="762F6AFC" w14:textId="5107D53D" w:rsidP="00856EF7" w:rsidR="00D26176" w:rsidRDefault="007B46B6">
      <w:pPr>
        <w:pStyle w:val="StyleLevel19pt"/>
        <w:numPr>
          <w:ilvl w:val="0"/>
          <w:numId w:val="15"/>
        </w:numPr>
        <w:ind w:hanging="284" w:left="851"/>
      </w:pPr>
      <w:r>
        <w:t>Flinders</w:t>
      </w:r>
      <w:r w:rsidR="00BB3FB4" w:rsidRPr="00DC7DA8">
        <w:t xml:space="preserve"> engages the </w:t>
      </w:r>
      <w:r w:rsidR="006C6A12" w:rsidRPr="00DC7DA8">
        <w:t>Contractor</w:t>
      </w:r>
      <w:r w:rsidR="00BB3FB4" w:rsidRPr="00DC7DA8">
        <w:t xml:space="preserve">, and the </w:t>
      </w:r>
      <w:r w:rsidR="006C6A12" w:rsidRPr="00DC7DA8">
        <w:t>Contractor</w:t>
      </w:r>
      <w:r w:rsidR="00BB3FB4" w:rsidRPr="00DC7DA8">
        <w:t xml:space="preserve"> accepts that engagement, to provide the Services</w:t>
      </w:r>
      <w:r w:rsidR="00D26176" w:rsidRPr="00DC7DA8">
        <w:t xml:space="preserve"> </w:t>
      </w:r>
      <w:r w:rsidR="00FA5711" w:rsidRPr="00DC7DA8">
        <w:t>described in Schedule 1 (“</w:t>
      </w:r>
      <w:r w:rsidR="00FA5711" w:rsidRPr="00715962">
        <w:rPr>
          <w:b/>
        </w:rPr>
        <w:t>the Services</w:t>
      </w:r>
      <w:r w:rsidR="00FA5711" w:rsidRPr="00DC7DA8">
        <w:t>”)</w:t>
      </w:r>
      <w:r w:rsidR="006D4CF9" w:rsidRPr="00DC7DA8">
        <w:t xml:space="preserve"> </w:t>
      </w:r>
      <w:r w:rsidR="00BB3FB4" w:rsidRPr="00DC7DA8">
        <w:t xml:space="preserve">in accordance with this </w:t>
      </w:r>
      <w:r w:rsidR="006C6A12" w:rsidRPr="00DC7DA8">
        <w:t>Agreement</w:t>
      </w:r>
      <w:r w:rsidR="00BB3FB4" w:rsidRPr="00DC7DA8">
        <w:t>.</w:t>
      </w:r>
      <w:r w:rsidR="00D26176" w:rsidRPr="00DC7DA8">
        <w:t xml:space="preserve"> </w:t>
      </w:r>
    </w:p>
    <w:p w14:paraId="67C3AB99" w14:textId="28850A72" w:rsidP="00856EF7" w:rsidR="00BB3FB4" w:rsidRDefault="00D26176" w:rsidRPr="00047811">
      <w:pPr>
        <w:pStyle w:val="StyleLevel19pt"/>
        <w:numPr>
          <w:ilvl w:val="0"/>
          <w:numId w:val="15"/>
        </w:numPr>
        <w:ind w:hanging="284" w:left="851"/>
      </w:pPr>
      <w:r w:rsidRPr="00047811">
        <w:rPr>
          <w:rFonts w:cs="Arial"/>
          <w:bCs/>
          <w:szCs w:val="18"/>
        </w:rPr>
        <w:t>The Services will be provided by the Contractor during the Term specified in Schedule 1</w:t>
      </w:r>
      <w:r w:rsidR="00B406E3" w:rsidRPr="00047811">
        <w:rPr>
          <w:rFonts w:cs="Arial"/>
          <w:bCs/>
          <w:szCs w:val="18"/>
        </w:rPr>
        <w:t xml:space="preserve">. </w:t>
      </w:r>
      <w:r w:rsidR="00BB3FB4" w:rsidRPr="00047811">
        <w:rPr>
          <w:rFonts w:cs="Arial"/>
          <w:bCs/>
          <w:szCs w:val="18"/>
        </w:rPr>
        <w:t xml:space="preserve">The </w:t>
      </w:r>
      <w:r w:rsidR="006C6A12" w:rsidRPr="00047811">
        <w:rPr>
          <w:rFonts w:cs="Arial"/>
          <w:bCs/>
          <w:szCs w:val="18"/>
        </w:rPr>
        <w:t>Contractor</w:t>
      </w:r>
      <w:r w:rsidR="00BB3FB4" w:rsidRPr="00047811">
        <w:rPr>
          <w:rFonts w:cs="Arial"/>
          <w:bCs/>
          <w:szCs w:val="18"/>
        </w:rPr>
        <w:t xml:space="preserve"> must not commence the provision of the Services </w:t>
      </w:r>
      <w:r w:rsidR="006D4CF9" w:rsidRPr="00047811">
        <w:rPr>
          <w:rFonts w:cs="Arial"/>
          <w:bCs/>
          <w:szCs w:val="18"/>
        </w:rPr>
        <w:t xml:space="preserve">unless and until the </w:t>
      </w:r>
      <w:r w:rsidR="006C6A12" w:rsidRPr="00047811">
        <w:rPr>
          <w:rFonts w:cs="Arial"/>
          <w:bCs/>
          <w:szCs w:val="18"/>
        </w:rPr>
        <w:t>Contractor</w:t>
      </w:r>
      <w:r w:rsidR="00BB3FB4" w:rsidRPr="00047811">
        <w:rPr>
          <w:rFonts w:cs="Arial"/>
          <w:bCs/>
          <w:szCs w:val="18"/>
        </w:rPr>
        <w:t xml:space="preserve"> </w:t>
      </w:r>
      <w:r w:rsidR="00B406E3" w:rsidRPr="00047811">
        <w:rPr>
          <w:rFonts w:cs="Arial"/>
          <w:bCs/>
          <w:szCs w:val="18"/>
        </w:rPr>
        <w:t>signs this Agreement.</w:t>
      </w:r>
    </w:p>
    <w:p w14:paraId="589B031E" w14:textId="77777777" w:rsidP="00C00B30" w:rsidR="00BB3FB4" w:rsidRDefault="00BB3FB4" w:rsidRPr="00DC7DA8">
      <w:pPr>
        <w:pStyle w:val="StyleHeading19pt"/>
        <w:numPr>
          <w:ilvl w:val="0"/>
          <w:numId w:val="14"/>
        </w:numPr>
      </w:pPr>
      <w:bookmarkStart w:id="17" w:name="_Toc457393023"/>
      <w:bookmarkStart w:id="18" w:name="_Toc457393085"/>
      <w:bookmarkStart w:id="19" w:name="_Toc457394251"/>
      <w:bookmarkStart w:id="20" w:name="_Ref457394440"/>
      <w:bookmarkStart w:id="21" w:name="_Toc462146186"/>
      <w:r w:rsidRPr="00DC7DA8">
        <w:t>deliverables</w:t>
      </w:r>
      <w:bookmarkEnd w:id="17"/>
      <w:bookmarkEnd w:id="18"/>
      <w:bookmarkEnd w:id="19"/>
      <w:bookmarkEnd w:id="20"/>
      <w:bookmarkEnd w:id="21"/>
    </w:p>
    <w:p w14:paraId="4DD37D60" w14:textId="339A9B15" w:rsidP="00C00B30" w:rsidR="00BB3FB4" w:rsidRDefault="00BB3FB4">
      <w:pPr>
        <w:pStyle w:val="StyleLevel19pt"/>
        <w:numPr>
          <w:ilvl w:val="0"/>
          <w:numId w:val="10"/>
        </w:numPr>
      </w:pPr>
      <w:r w:rsidRPr="00DC7DA8">
        <w:t xml:space="preserve">As part of the Services the </w:t>
      </w:r>
      <w:r w:rsidR="006C6A12" w:rsidRPr="00DC7DA8">
        <w:t>Contractor</w:t>
      </w:r>
      <w:r w:rsidRPr="00DC7DA8">
        <w:t xml:space="preserve"> must provide the Deliver</w:t>
      </w:r>
      <w:r w:rsidR="00304F2C" w:rsidRPr="00DC7DA8">
        <w:t xml:space="preserve">ables (if any) described in </w:t>
      </w:r>
      <w:r w:rsidRPr="00DC7DA8">
        <w:t xml:space="preserve">Schedule </w:t>
      </w:r>
      <w:r w:rsidR="00304F2C" w:rsidRPr="00DC7DA8">
        <w:t xml:space="preserve">1 </w:t>
      </w:r>
      <w:r w:rsidRPr="00DC7DA8">
        <w:t>within the timelines and in accordance with the format and content requirements also described in th</w:t>
      </w:r>
      <w:r w:rsidR="00513D55" w:rsidRPr="00DC7DA8">
        <w:t>at</w:t>
      </w:r>
      <w:r w:rsidRPr="00DC7DA8">
        <w:t xml:space="preserve"> Schedule.</w:t>
      </w:r>
    </w:p>
    <w:p w14:paraId="457D9FCB" w14:textId="1648B729" w:rsidP="00C00B30" w:rsidR="00BB3FB4" w:rsidRDefault="00513D55" w:rsidRPr="00DC7DA8">
      <w:pPr>
        <w:pStyle w:val="StyleLevel19pt"/>
        <w:numPr>
          <w:ilvl w:val="0"/>
          <w:numId w:val="10"/>
        </w:numPr>
      </w:pPr>
      <w:r w:rsidRPr="00DC7DA8">
        <w:t xml:space="preserve">Ownership of </w:t>
      </w:r>
      <w:r w:rsidR="00BB3FB4" w:rsidRPr="00DC7DA8">
        <w:t xml:space="preserve">any Deliverables will pass to </w:t>
      </w:r>
      <w:r w:rsidR="007B46B6">
        <w:t>Flinders</w:t>
      </w:r>
      <w:r w:rsidR="00BB3FB4" w:rsidRPr="00DC7DA8">
        <w:t xml:space="preserve"> on their delivery to </w:t>
      </w:r>
      <w:r w:rsidR="007B46B6">
        <w:t>Flinders</w:t>
      </w:r>
      <w:r w:rsidR="00BB3FB4" w:rsidRPr="00DC7DA8">
        <w:t>.</w:t>
      </w:r>
    </w:p>
    <w:p w14:paraId="7F68195E" w14:textId="77777777" w:rsidP="00C00B30" w:rsidR="00BB3FB4" w:rsidRDefault="006C6A12" w:rsidRPr="00DC7DA8">
      <w:pPr>
        <w:pStyle w:val="StyleHeading19pt"/>
        <w:numPr>
          <w:ilvl w:val="0"/>
          <w:numId w:val="14"/>
        </w:numPr>
      </w:pPr>
      <w:bookmarkStart w:id="22" w:name="_Toc457393024"/>
      <w:bookmarkStart w:id="23" w:name="_Toc457393086"/>
      <w:bookmarkStart w:id="24" w:name="_Toc457394252"/>
      <w:bookmarkStart w:id="25" w:name="_Toc462146187"/>
      <w:r w:rsidRPr="00DC7DA8">
        <w:t>Contractor</w:t>
      </w:r>
      <w:r w:rsidR="00BB3FB4" w:rsidRPr="00DC7DA8">
        <w:t>’s warranties</w:t>
      </w:r>
      <w:bookmarkEnd w:id="22"/>
      <w:bookmarkEnd w:id="23"/>
      <w:bookmarkEnd w:id="24"/>
      <w:bookmarkEnd w:id="25"/>
    </w:p>
    <w:p w14:paraId="57A21732" w14:textId="77777777" w:rsidP="00DC7DA8" w:rsidR="00BB3FB4" w:rsidRDefault="00BB3FB4" w:rsidRPr="00DC7DA8">
      <w:pPr>
        <w:pStyle w:val="StyleLevel19pt"/>
      </w:pPr>
      <w:r w:rsidRPr="00DC7DA8">
        <w:t xml:space="preserve">The </w:t>
      </w:r>
      <w:r w:rsidR="006C6A12" w:rsidRPr="00DC7DA8">
        <w:t>Contractor</w:t>
      </w:r>
      <w:r w:rsidRPr="00DC7DA8">
        <w:t xml:space="preserve"> warrants that the Services will be provided:</w:t>
      </w:r>
    </w:p>
    <w:p w14:paraId="0060B04F" w14:textId="77777777" w:rsidP="00C00B30" w:rsidR="002411AD" w:rsidRDefault="002411AD" w:rsidRPr="00DC7DA8">
      <w:pPr>
        <w:pStyle w:val="StyleLevel19pt"/>
        <w:numPr>
          <w:ilvl w:val="0"/>
          <w:numId w:val="11"/>
        </w:numPr>
      </w:pPr>
      <w:r w:rsidRPr="00DC7DA8">
        <w:t xml:space="preserve">in full, cost effectively, safely, and on time; </w:t>
      </w:r>
    </w:p>
    <w:p w14:paraId="185883B2" w14:textId="77777777" w:rsidP="00C00B30" w:rsidR="002411AD" w:rsidRDefault="002411AD" w:rsidRPr="00DC7DA8">
      <w:pPr>
        <w:pStyle w:val="StyleLevel19pt"/>
        <w:numPr>
          <w:ilvl w:val="0"/>
          <w:numId w:val="11"/>
        </w:numPr>
      </w:pPr>
      <w:r w:rsidRPr="00DC7DA8">
        <w:t>in a professional and competent manner with due care and skill;</w:t>
      </w:r>
    </w:p>
    <w:p w14:paraId="16C0F199" w14:textId="77777777" w:rsidP="00C00B30" w:rsidR="002411AD" w:rsidRDefault="002411AD" w:rsidRPr="00DC7DA8">
      <w:pPr>
        <w:pStyle w:val="StyleLevel19pt"/>
        <w:numPr>
          <w:ilvl w:val="0"/>
          <w:numId w:val="11"/>
        </w:numPr>
      </w:pPr>
      <w:r w:rsidRPr="00DC7DA8">
        <w:t>by suitably qualified and experienced personnel;</w:t>
      </w:r>
    </w:p>
    <w:p w14:paraId="030149B1" w14:textId="3A0A76AF" w:rsidP="00C00B30" w:rsidR="002411AD" w:rsidRDefault="002411AD" w:rsidRPr="00DC7DA8">
      <w:pPr>
        <w:pStyle w:val="StyleLevel19pt"/>
        <w:numPr>
          <w:ilvl w:val="0"/>
          <w:numId w:val="11"/>
        </w:numPr>
      </w:pPr>
      <w:r w:rsidRPr="00DC7DA8">
        <w:t>in conformance with all accepted industry, and applicable Australian standards;</w:t>
      </w:r>
    </w:p>
    <w:p w14:paraId="6374BF6E" w14:textId="77777777" w:rsidP="00C00B30" w:rsidR="002411AD" w:rsidRDefault="002411AD" w:rsidRPr="00DC7DA8">
      <w:pPr>
        <w:pStyle w:val="StyleLevel19pt"/>
        <w:numPr>
          <w:ilvl w:val="0"/>
          <w:numId w:val="11"/>
        </w:numPr>
      </w:pPr>
      <w:r w:rsidRPr="00DC7DA8">
        <w:t xml:space="preserve">to be fit and acceptable for the purposes for which those type of Services </w:t>
      </w:r>
      <w:proofErr w:type="gramStart"/>
      <w:r w:rsidRPr="00DC7DA8">
        <w:t>are</w:t>
      </w:r>
      <w:proofErr w:type="gramEnd"/>
      <w:r w:rsidRPr="00DC7DA8">
        <w:t xml:space="preserve"> commonly provided</w:t>
      </w:r>
      <w:r w:rsidR="00162D80" w:rsidRPr="00DC7DA8">
        <w:t xml:space="preserve"> and free from defects</w:t>
      </w:r>
      <w:r w:rsidRPr="00DC7DA8">
        <w:t xml:space="preserve">; and </w:t>
      </w:r>
    </w:p>
    <w:p w14:paraId="10E0D0D7" w14:textId="77777777" w:rsidP="00C00B30" w:rsidR="00BB3FB4" w:rsidRDefault="002411AD" w:rsidRPr="00DC7DA8">
      <w:pPr>
        <w:pStyle w:val="StyleLevel19pt"/>
        <w:numPr>
          <w:ilvl w:val="0"/>
          <w:numId w:val="11"/>
        </w:numPr>
      </w:pPr>
      <w:r w:rsidRPr="00DC7DA8">
        <w:t>without infringing any person’s Intellectual Property rights.</w:t>
      </w:r>
    </w:p>
    <w:p w14:paraId="1BB877B0" w14:textId="77777777" w:rsidP="00C00B30" w:rsidR="00971C51" w:rsidRDefault="00971C51" w:rsidRPr="00DC7DA8">
      <w:pPr>
        <w:pStyle w:val="StyleHeading19pt"/>
        <w:numPr>
          <w:ilvl w:val="0"/>
          <w:numId w:val="14"/>
        </w:numPr>
      </w:pPr>
      <w:bookmarkStart w:id="26" w:name="_Toc457393025"/>
      <w:bookmarkStart w:id="27" w:name="_Toc457393087"/>
      <w:bookmarkStart w:id="28" w:name="_Toc457394253"/>
      <w:bookmarkStart w:id="29" w:name="_Ref457394459"/>
      <w:bookmarkStart w:id="30" w:name="_Toc462146188"/>
      <w:r w:rsidRPr="00DC7DA8">
        <w:t>contractor</w:t>
      </w:r>
      <w:r w:rsidR="001C2052" w:rsidRPr="00DC7DA8">
        <w:t>’s Failure</w:t>
      </w:r>
    </w:p>
    <w:p w14:paraId="0ED45B87" w14:textId="46B95A4E" w:rsidP="00DC7DA8" w:rsidR="001C2052" w:rsidRDefault="0016356A" w:rsidRPr="00DC7DA8">
      <w:pPr>
        <w:pStyle w:val="StyleLevel19pt"/>
      </w:pPr>
      <w:r w:rsidRPr="00DC7DA8">
        <w:t xml:space="preserve">For major failures of the </w:t>
      </w:r>
      <w:r w:rsidR="0031584B" w:rsidRPr="00DC7DA8">
        <w:t xml:space="preserve">Services the Contractor agrees that </w:t>
      </w:r>
      <w:r w:rsidR="007B46B6">
        <w:t>Flinders</w:t>
      </w:r>
      <w:r w:rsidR="0031584B" w:rsidRPr="00DC7DA8">
        <w:t xml:space="preserve"> is entitled to terminate this Agreement</w:t>
      </w:r>
      <w:r w:rsidR="00117DEF" w:rsidRPr="00DC7DA8">
        <w:t>,</w:t>
      </w:r>
      <w:r w:rsidR="0031584B" w:rsidRPr="00DC7DA8">
        <w:t xml:space="preserve"> </w:t>
      </w:r>
      <w:r w:rsidR="00C4729F" w:rsidRPr="00DC7DA8">
        <w:t xml:space="preserve">pay the </w:t>
      </w:r>
      <w:r w:rsidR="00117DEF" w:rsidRPr="00DC7DA8">
        <w:t xml:space="preserve">Contractor for any Services satisfactorily provided by it up until the date of termination, and to recover </w:t>
      </w:r>
      <w:r w:rsidR="0031584B" w:rsidRPr="00DC7DA8">
        <w:t>any reasonably foreseeable loss or damage</w:t>
      </w:r>
      <w:r w:rsidR="00117DEF" w:rsidRPr="00DC7DA8">
        <w:t xml:space="preserve"> suffered by </w:t>
      </w:r>
      <w:r w:rsidR="007B46B6">
        <w:t>Flinders</w:t>
      </w:r>
      <w:r w:rsidR="0031584B" w:rsidRPr="00DC7DA8">
        <w:t xml:space="preserve">. If a failure does not amount to a major failure </w:t>
      </w:r>
      <w:r w:rsidR="007B46B6">
        <w:t>Flinders</w:t>
      </w:r>
      <w:r w:rsidR="0031584B" w:rsidRPr="00DC7DA8">
        <w:t xml:space="preserve"> will be entitled to have problems with the Services rectified</w:t>
      </w:r>
      <w:r w:rsidR="00D259C9">
        <w:t xml:space="preserve"> by the Contractor at </w:t>
      </w:r>
      <w:r w:rsidR="00C51DF1">
        <w:t xml:space="preserve">the Contractor’s </w:t>
      </w:r>
      <w:r w:rsidR="00D259C9">
        <w:t>cost</w:t>
      </w:r>
      <w:r w:rsidR="0031584B" w:rsidRPr="00DC7DA8">
        <w:t xml:space="preserve"> in a reasonable time and </w:t>
      </w:r>
      <w:r w:rsidR="0031584B" w:rsidRPr="00DC7DA8">
        <w:t xml:space="preserve">if this is not done </w:t>
      </w:r>
      <w:r w:rsidR="00117DEF" w:rsidRPr="00DC7DA8">
        <w:t xml:space="preserve">then </w:t>
      </w:r>
      <w:r w:rsidR="0031584B" w:rsidRPr="00DC7DA8">
        <w:t xml:space="preserve">to </w:t>
      </w:r>
      <w:r w:rsidR="00117DEF" w:rsidRPr="00DC7DA8">
        <w:t xml:space="preserve">exercise the same rights that </w:t>
      </w:r>
      <w:r w:rsidR="00C51DF1">
        <w:t>Flinders</w:t>
      </w:r>
      <w:r w:rsidR="00117DEF" w:rsidRPr="00DC7DA8">
        <w:t xml:space="preserve"> has for major failures.</w:t>
      </w:r>
    </w:p>
    <w:p w14:paraId="03C8138D" w14:textId="77777777" w:rsidP="00C00B30" w:rsidR="002411AD" w:rsidRDefault="006C6A12" w:rsidRPr="00DC7DA8">
      <w:pPr>
        <w:pStyle w:val="StyleHeading19pt"/>
        <w:numPr>
          <w:ilvl w:val="0"/>
          <w:numId w:val="14"/>
        </w:numPr>
      </w:pPr>
      <w:r w:rsidRPr="00DC7DA8">
        <w:t>Contractor</w:t>
      </w:r>
      <w:r w:rsidR="002411AD" w:rsidRPr="00DC7DA8">
        <w:t>’s personnel</w:t>
      </w:r>
      <w:bookmarkEnd w:id="26"/>
      <w:bookmarkEnd w:id="27"/>
      <w:bookmarkEnd w:id="28"/>
      <w:bookmarkEnd w:id="29"/>
      <w:bookmarkEnd w:id="30"/>
    </w:p>
    <w:p w14:paraId="2DA2C2F8" w14:textId="7DFCFF31" w:rsidP="00C00B30" w:rsidR="002411AD" w:rsidRDefault="002411AD" w:rsidRPr="00DC7DA8">
      <w:pPr>
        <w:pStyle w:val="StyleLevel19pt"/>
        <w:numPr>
          <w:ilvl w:val="0"/>
          <w:numId w:val="13"/>
        </w:numPr>
      </w:pPr>
      <w:r w:rsidRPr="00DC7DA8">
        <w:t xml:space="preserve">The </w:t>
      </w:r>
      <w:r w:rsidR="006C6A12" w:rsidRPr="00DC7DA8">
        <w:t>Contractor</w:t>
      </w:r>
      <w:r w:rsidRPr="00DC7DA8">
        <w:t xml:space="preserve"> agrees to</w:t>
      </w:r>
      <w:r w:rsidR="002F336D" w:rsidRPr="00DC7DA8">
        <w:t xml:space="preserve"> use the </w:t>
      </w:r>
      <w:r w:rsidR="001179C8" w:rsidRPr="00DC7DA8">
        <w:t xml:space="preserve">specific </w:t>
      </w:r>
      <w:r w:rsidR="002F336D" w:rsidRPr="00DC7DA8">
        <w:t xml:space="preserve">personnel named in </w:t>
      </w:r>
      <w:r w:rsidRPr="00DC7DA8">
        <w:t xml:space="preserve">Schedule </w:t>
      </w:r>
      <w:r w:rsidR="002F336D" w:rsidRPr="00DC7DA8">
        <w:t xml:space="preserve">1 </w:t>
      </w:r>
      <w:r w:rsidRPr="00DC7DA8">
        <w:t>to perform the Services and otherwise to use adequate numbers of qualified and experienced individuals to perform the Services</w:t>
      </w:r>
      <w:r w:rsidR="001179C8" w:rsidRPr="00DC7DA8">
        <w:t xml:space="preserve"> (</w:t>
      </w:r>
      <w:r w:rsidR="001179C8" w:rsidRPr="00DC7DA8">
        <w:rPr>
          <w:b/>
        </w:rPr>
        <w:t>“the Personnel”</w:t>
      </w:r>
      <w:r w:rsidR="001179C8" w:rsidRPr="00DC7DA8">
        <w:t>)</w:t>
      </w:r>
      <w:r w:rsidRPr="00DC7DA8">
        <w:t xml:space="preserve">. </w:t>
      </w:r>
    </w:p>
    <w:p w14:paraId="581E6727" w14:textId="79A41EEA" w:rsidP="00C00B30" w:rsidR="002411AD" w:rsidRDefault="002411AD" w:rsidRPr="00DC7DA8">
      <w:pPr>
        <w:pStyle w:val="StyleLevel19pt"/>
        <w:numPr>
          <w:ilvl w:val="0"/>
          <w:numId w:val="13"/>
        </w:numPr>
        <w:rPr>
          <w:rFonts w:cs="Arial"/>
          <w:bCs/>
          <w:szCs w:val="18"/>
        </w:rPr>
      </w:pPr>
      <w:r w:rsidRPr="00DC7DA8">
        <w:rPr>
          <w:rFonts w:cs="Arial"/>
          <w:bCs/>
          <w:szCs w:val="18"/>
        </w:rPr>
        <w:t xml:space="preserve">The </w:t>
      </w:r>
      <w:r w:rsidR="006C6A12" w:rsidRPr="00DC7DA8">
        <w:rPr>
          <w:rFonts w:cs="Arial"/>
          <w:bCs/>
          <w:szCs w:val="18"/>
        </w:rPr>
        <w:t>Contractor</w:t>
      </w:r>
      <w:r w:rsidRPr="00DC7DA8">
        <w:rPr>
          <w:rFonts w:cs="Arial"/>
          <w:bCs/>
          <w:szCs w:val="18"/>
        </w:rPr>
        <w:t xml:space="preserve"> must ensure that </w:t>
      </w:r>
      <w:r w:rsidR="001179C8" w:rsidRPr="00DC7DA8">
        <w:rPr>
          <w:rFonts w:cs="Arial"/>
          <w:bCs/>
          <w:szCs w:val="18"/>
        </w:rPr>
        <w:t>the P</w:t>
      </w:r>
      <w:r w:rsidRPr="00DC7DA8">
        <w:rPr>
          <w:rFonts w:cs="Arial"/>
          <w:bCs/>
          <w:szCs w:val="18"/>
        </w:rPr>
        <w:t xml:space="preserve">ersonnel observe and comply with the provisions of this </w:t>
      </w:r>
      <w:r w:rsidR="006C6A12" w:rsidRPr="00DC7DA8">
        <w:rPr>
          <w:rFonts w:cs="Arial"/>
          <w:bCs/>
          <w:szCs w:val="18"/>
        </w:rPr>
        <w:t>Agreement</w:t>
      </w:r>
      <w:r w:rsidR="00580495" w:rsidRPr="00DC7DA8">
        <w:rPr>
          <w:rFonts w:cs="Arial"/>
          <w:bCs/>
          <w:szCs w:val="18"/>
        </w:rPr>
        <w:t xml:space="preserve"> and have all required permits, licences, certifications and visas necessary to enable them to lawfully perform the Services</w:t>
      </w:r>
      <w:r w:rsidRPr="00DC7DA8">
        <w:rPr>
          <w:rFonts w:cs="Arial"/>
          <w:bCs/>
          <w:szCs w:val="18"/>
        </w:rPr>
        <w:t>.</w:t>
      </w:r>
    </w:p>
    <w:p w14:paraId="216832D0" w14:textId="5B46EEAD" w:rsidP="00C00B30" w:rsidR="00600EEE" w:rsidRDefault="002D281A" w:rsidRPr="00DC7DA8">
      <w:pPr>
        <w:pStyle w:val="StyleLevel19pt"/>
        <w:numPr>
          <w:ilvl w:val="0"/>
          <w:numId w:val="13"/>
        </w:numPr>
        <w:rPr>
          <w:rFonts w:cs="Arial"/>
          <w:bCs/>
          <w:szCs w:val="18"/>
        </w:rPr>
      </w:pPr>
      <w:r w:rsidRPr="00DC7DA8">
        <w:rPr>
          <w:rFonts w:cs="Arial"/>
          <w:bCs/>
          <w:szCs w:val="18"/>
        </w:rPr>
        <w:t xml:space="preserve">If </w:t>
      </w:r>
      <w:r w:rsidR="00600EEE" w:rsidRPr="00DC7DA8">
        <w:rPr>
          <w:rFonts w:cs="Arial"/>
          <w:bCs/>
          <w:szCs w:val="18"/>
        </w:rPr>
        <w:t>the Services or any part of the Services</w:t>
      </w:r>
      <w:r w:rsidR="002801A1" w:rsidRPr="00DC7DA8">
        <w:rPr>
          <w:rFonts w:cs="Arial"/>
          <w:bCs/>
          <w:szCs w:val="18"/>
        </w:rPr>
        <w:t xml:space="preserve"> </w:t>
      </w:r>
      <w:r w:rsidR="00600EEE" w:rsidRPr="00DC7DA8">
        <w:rPr>
          <w:rFonts w:cs="Arial"/>
          <w:bCs/>
          <w:szCs w:val="18"/>
        </w:rPr>
        <w:t>require</w:t>
      </w:r>
      <w:r w:rsidR="002801A1" w:rsidRPr="00DC7DA8">
        <w:rPr>
          <w:rFonts w:cs="Arial"/>
          <w:bCs/>
          <w:szCs w:val="18"/>
        </w:rPr>
        <w:t xml:space="preserve">s the Contractor </w:t>
      </w:r>
      <w:r w:rsidR="00B32B40" w:rsidRPr="00DC7DA8">
        <w:rPr>
          <w:rFonts w:cs="Arial"/>
          <w:bCs/>
          <w:szCs w:val="18"/>
        </w:rPr>
        <w:t xml:space="preserve">(if a natural person) </w:t>
      </w:r>
      <w:r w:rsidR="002801A1" w:rsidRPr="00DC7DA8">
        <w:rPr>
          <w:rFonts w:cs="Arial"/>
          <w:bCs/>
          <w:szCs w:val="18"/>
        </w:rPr>
        <w:t>or</w:t>
      </w:r>
      <w:r w:rsidR="00600EEE" w:rsidRPr="00DC7DA8">
        <w:rPr>
          <w:rFonts w:cs="Arial"/>
          <w:bCs/>
          <w:szCs w:val="18"/>
        </w:rPr>
        <w:t xml:space="preserve"> </w:t>
      </w:r>
      <w:r w:rsidR="00A91608" w:rsidRPr="00DC7DA8">
        <w:rPr>
          <w:rFonts w:cs="Arial"/>
          <w:bCs/>
          <w:szCs w:val="18"/>
        </w:rPr>
        <w:t>the P</w:t>
      </w:r>
      <w:r w:rsidR="00CF11A8" w:rsidRPr="00DC7DA8">
        <w:rPr>
          <w:rFonts w:cs="Arial"/>
          <w:bCs/>
          <w:szCs w:val="18"/>
        </w:rPr>
        <w:t xml:space="preserve">ersonnel </w:t>
      </w:r>
      <w:r w:rsidR="00600EEE" w:rsidRPr="00DC7DA8">
        <w:rPr>
          <w:rFonts w:cs="Arial"/>
          <w:bCs/>
          <w:szCs w:val="18"/>
        </w:rPr>
        <w:t>to work with children</w:t>
      </w:r>
      <w:r w:rsidR="002801A1" w:rsidRPr="00DC7DA8">
        <w:rPr>
          <w:rFonts w:cs="Arial"/>
          <w:bCs/>
          <w:szCs w:val="18"/>
        </w:rPr>
        <w:t xml:space="preserve"> then the</w:t>
      </w:r>
      <w:r w:rsidR="00600EEE" w:rsidRPr="00DC7DA8">
        <w:rPr>
          <w:rFonts w:cs="Arial"/>
          <w:bCs/>
          <w:szCs w:val="18"/>
        </w:rPr>
        <w:t xml:space="preserve"> Contactor must prior to commencing the Services ensure that </w:t>
      </w:r>
      <w:r w:rsidR="00B32B40" w:rsidRPr="00DC7DA8">
        <w:rPr>
          <w:rFonts w:cs="Arial"/>
          <w:bCs/>
          <w:szCs w:val="18"/>
        </w:rPr>
        <w:t xml:space="preserve">such </w:t>
      </w:r>
      <w:r w:rsidR="00A91608" w:rsidRPr="00DC7DA8">
        <w:rPr>
          <w:rFonts w:cs="Arial"/>
          <w:bCs/>
          <w:szCs w:val="18"/>
        </w:rPr>
        <w:t>Personnel</w:t>
      </w:r>
      <w:r w:rsidR="00B32B40" w:rsidRPr="00DC7DA8">
        <w:rPr>
          <w:rFonts w:cs="Arial"/>
          <w:bCs/>
          <w:szCs w:val="18"/>
        </w:rPr>
        <w:t xml:space="preserve"> </w:t>
      </w:r>
      <w:r w:rsidR="00600EEE" w:rsidRPr="00DC7DA8">
        <w:rPr>
          <w:rFonts w:cs="Arial"/>
          <w:bCs/>
          <w:szCs w:val="18"/>
        </w:rPr>
        <w:t>obtain a working with children check under the Child Safety (Prohibited Persons) Act 2016 SA and provide a copy of that check to Flinders upon request.</w:t>
      </w:r>
      <w:r w:rsidR="00CF11A8" w:rsidRPr="00DC7DA8">
        <w:rPr>
          <w:rFonts w:cs="Arial"/>
          <w:bCs/>
          <w:szCs w:val="18"/>
        </w:rPr>
        <w:t xml:space="preserve"> </w:t>
      </w:r>
    </w:p>
    <w:p w14:paraId="357221C4" w14:textId="12FC99B9" w:rsidP="00C00B30" w:rsidR="002411AD" w:rsidRDefault="002411AD" w:rsidRPr="00DC7DA8">
      <w:pPr>
        <w:pStyle w:val="StyleLevel19pt"/>
        <w:numPr>
          <w:ilvl w:val="0"/>
          <w:numId w:val="13"/>
        </w:numPr>
        <w:rPr>
          <w:rFonts w:cs="Arial"/>
          <w:bCs/>
          <w:szCs w:val="18"/>
        </w:rPr>
      </w:pPr>
      <w:r w:rsidRPr="00DC7DA8">
        <w:rPr>
          <w:rFonts w:cs="Arial"/>
          <w:bCs/>
          <w:szCs w:val="18"/>
        </w:rPr>
        <w:t xml:space="preserve">At the request of </w:t>
      </w:r>
      <w:proofErr w:type="gramStart"/>
      <w:r w:rsidR="007B46B6">
        <w:rPr>
          <w:rFonts w:cs="Arial"/>
          <w:bCs/>
          <w:szCs w:val="18"/>
        </w:rPr>
        <w:t>Flinders</w:t>
      </w:r>
      <w:proofErr w:type="gramEnd"/>
      <w:r w:rsidRPr="00DC7DA8">
        <w:rPr>
          <w:rFonts w:cs="Arial"/>
          <w:bCs/>
          <w:szCs w:val="18"/>
        </w:rPr>
        <w:t xml:space="preserve"> the </w:t>
      </w:r>
      <w:r w:rsidR="006C6A12" w:rsidRPr="00DC7DA8">
        <w:rPr>
          <w:rFonts w:cs="Arial"/>
          <w:bCs/>
          <w:szCs w:val="18"/>
        </w:rPr>
        <w:t>Contractor</w:t>
      </w:r>
      <w:r w:rsidRPr="00DC7DA8">
        <w:rPr>
          <w:rFonts w:cs="Arial"/>
          <w:bCs/>
          <w:szCs w:val="18"/>
        </w:rPr>
        <w:t xml:space="preserve"> must </w:t>
      </w:r>
      <w:r w:rsidR="00CF11A8" w:rsidRPr="00DC7DA8">
        <w:rPr>
          <w:rFonts w:cs="Arial"/>
          <w:bCs/>
          <w:szCs w:val="18"/>
        </w:rPr>
        <w:t xml:space="preserve">ensure that each of its </w:t>
      </w:r>
      <w:r w:rsidR="00A91608" w:rsidRPr="00DC7DA8">
        <w:rPr>
          <w:rFonts w:cs="Arial"/>
          <w:bCs/>
          <w:szCs w:val="18"/>
        </w:rPr>
        <w:t>P</w:t>
      </w:r>
      <w:r w:rsidR="00CF11A8" w:rsidRPr="00DC7DA8">
        <w:rPr>
          <w:rFonts w:cs="Arial"/>
          <w:bCs/>
          <w:szCs w:val="18"/>
        </w:rPr>
        <w:t>ersonnel engaged in providing the Services obtains</w:t>
      </w:r>
      <w:r w:rsidRPr="00DC7DA8">
        <w:rPr>
          <w:rFonts w:cs="Arial"/>
          <w:bCs/>
          <w:szCs w:val="18"/>
        </w:rPr>
        <w:t xml:space="preserve"> a police check and </w:t>
      </w:r>
      <w:r w:rsidR="00CF11A8" w:rsidRPr="00DC7DA8">
        <w:rPr>
          <w:rFonts w:cs="Arial"/>
          <w:bCs/>
          <w:szCs w:val="18"/>
        </w:rPr>
        <w:t>will provide a copy of that check to Flinders</w:t>
      </w:r>
      <w:r w:rsidRPr="00DC7DA8">
        <w:rPr>
          <w:rFonts w:cs="Arial"/>
          <w:bCs/>
          <w:szCs w:val="18"/>
        </w:rPr>
        <w:t>.</w:t>
      </w:r>
    </w:p>
    <w:p w14:paraId="76862BA0" w14:textId="77B80417" w:rsidP="00C00B30" w:rsidR="002411AD" w:rsidRDefault="002411AD" w:rsidRPr="00DC7DA8">
      <w:pPr>
        <w:pStyle w:val="StyleLevel19pt"/>
        <w:numPr>
          <w:ilvl w:val="0"/>
          <w:numId w:val="13"/>
        </w:numPr>
        <w:rPr>
          <w:rFonts w:cs="Arial"/>
          <w:bCs/>
          <w:szCs w:val="18"/>
        </w:rPr>
      </w:pPr>
      <w:r w:rsidRPr="00DC7DA8">
        <w:rPr>
          <w:rFonts w:cs="Arial"/>
          <w:bCs/>
          <w:szCs w:val="18"/>
        </w:rPr>
        <w:t xml:space="preserve">If </w:t>
      </w:r>
      <w:r w:rsidR="007B46B6">
        <w:rPr>
          <w:rFonts w:cs="Arial"/>
          <w:bCs/>
          <w:szCs w:val="18"/>
        </w:rPr>
        <w:t>Flinders</w:t>
      </w:r>
      <w:r w:rsidRPr="00DC7DA8">
        <w:rPr>
          <w:rFonts w:cs="Arial"/>
          <w:bCs/>
          <w:szCs w:val="18"/>
        </w:rPr>
        <w:t xml:space="preserve"> give</w:t>
      </w:r>
      <w:r w:rsidR="00CF11A8" w:rsidRPr="00DC7DA8">
        <w:rPr>
          <w:rFonts w:cs="Arial"/>
          <w:bCs/>
          <w:szCs w:val="18"/>
        </w:rPr>
        <w:t>s</w:t>
      </w:r>
      <w:r w:rsidRPr="00DC7DA8">
        <w:rPr>
          <w:rFonts w:cs="Arial"/>
          <w:bCs/>
          <w:szCs w:val="18"/>
        </w:rPr>
        <w:t xml:space="preserve"> the </w:t>
      </w:r>
      <w:r w:rsidR="006C6A12" w:rsidRPr="00DC7DA8">
        <w:rPr>
          <w:rFonts w:cs="Arial"/>
          <w:bCs/>
          <w:szCs w:val="18"/>
        </w:rPr>
        <w:t>Contractor</w:t>
      </w:r>
      <w:r w:rsidRPr="00DC7DA8">
        <w:rPr>
          <w:rFonts w:cs="Arial"/>
          <w:bCs/>
          <w:szCs w:val="18"/>
        </w:rPr>
        <w:t xml:space="preserve"> notice in writing requiring any one or more of the </w:t>
      </w:r>
      <w:r w:rsidR="00A91608" w:rsidRPr="00DC7DA8">
        <w:rPr>
          <w:rFonts w:cs="Arial"/>
          <w:bCs/>
          <w:szCs w:val="18"/>
        </w:rPr>
        <w:t>P</w:t>
      </w:r>
      <w:r w:rsidRPr="00DC7DA8">
        <w:rPr>
          <w:rFonts w:cs="Arial"/>
          <w:bCs/>
          <w:szCs w:val="18"/>
        </w:rPr>
        <w:t xml:space="preserve">ersonnel to be withdrawn from providing the </w:t>
      </w:r>
      <w:proofErr w:type="gramStart"/>
      <w:r w:rsidRPr="00DC7DA8">
        <w:rPr>
          <w:rFonts w:cs="Arial"/>
          <w:bCs/>
          <w:szCs w:val="18"/>
        </w:rPr>
        <w:t>Services</w:t>
      </w:r>
      <w:proofErr w:type="gramEnd"/>
      <w:r w:rsidRPr="00DC7DA8">
        <w:rPr>
          <w:rFonts w:cs="Arial"/>
          <w:bCs/>
          <w:szCs w:val="18"/>
        </w:rPr>
        <w:t xml:space="preserve"> the </w:t>
      </w:r>
      <w:r w:rsidR="006C6A12" w:rsidRPr="00DC7DA8">
        <w:rPr>
          <w:rFonts w:cs="Arial"/>
          <w:bCs/>
          <w:szCs w:val="18"/>
        </w:rPr>
        <w:t>Contractor</w:t>
      </w:r>
      <w:r w:rsidRPr="00DC7DA8">
        <w:rPr>
          <w:rFonts w:cs="Arial"/>
          <w:bCs/>
          <w:szCs w:val="18"/>
        </w:rPr>
        <w:t xml:space="preserve"> must immediately comply with that notice and provide replacements acceptable to </w:t>
      </w:r>
      <w:r w:rsidR="007B46B6">
        <w:rPr>
          <w:rFonts w:cs="Arial"/>
          <w:bCs/>
          <w:szCs w:val="18"/>
        </w:rPr>
        <w:t>Flinders</w:t>
      </w:r>
      <w:r w:rsidRPr="00DC7DA8">
        <w:rPr>
          <w:rFonts w:cs="Arial"/>
          <w:bCs/>
          <w:szCs w:val="18"/>
        </w:rPr>
        <w:t>.</w:t>
      </w:r>
    </w:p>
    <w:p w14:paraId="144487A6" w14:textId="77777777" w:rsidP="00C00B30" w:rsidR="002411AD" w:rsidRDefault="006C6A12" w:rsidRPr="00DC7DA8">
      <w:pPr>
        <w:pStyle w:val="StyleHeading19pt"/>
        <w:numPr>
          <w:ilvl w:val="0"/>
          <w:numId w:val="14"/>
        </w:numPr>
      </w:pPr>
      <w:bookmarkStart w:id="31" w:name="_Toc457393026"/>
      <w:bookmarkStart w:id="32" w:name="_Toc457393088"/>
      <w:bookmarkStart w:id="33" w:name="_Toc457394254"/>
      <w:bookmarkStart w:id="34" w:name="_Ref457394819"/>
      <w:bookmarkStart w:id="35" w:name="_Toc462146189"/>
      <w:r w:rsidRPr="00DC7DA8">
        <w:t>Contractor</w:t>
      </w:r>
      <w:r w:rsidR="002411AD" w:rsidRPr="00DC7DA8">
        <w:t>’s conduct and performance</w:t>
      </w:r>
      <w:bookmarkEnd w:id="31"/>
      <w:bookmarkEnd w:id="32"/>
      <w:bookmarkEnd w:id="33"/>
      <w:bookmarkEnd w:id="34"/>
      <w:bookmarkEnd w:id="35"/>
    </w:p>
    <w:p w14:paraId="24149BC9" w14:textId="77777777" w:rsidP="00DC7DA8" w:rsidR="002411AD" w:rsidRDefault="002411AD" w:rsidRPr="00DC7DA8">
      <w:pPr>
        <w:pStyle w:val="StyleLevel19pt"/>
      </w:pPr>
      <w:r w:rsidRPr="00DC7DA8">
        <w:t xml:space="preserve">The </w:t>
      </w:r>
      <w:r w:rsidR="006C6A12" w:rsidRPr="00DC7DA8">
        <w:t>Contractor</w:t>
      </w:r>
      <w:r w:rsidRPr="00DC7DA8">
        <w:t xml:space="preserve"> must:</w:t>
      </w:r>
    </w:p>
    <w:p w14:paraId="45A93580" w14:textId="77777777" w:rsidP="00C00B30" w:rsidR="002411AD" w:rsidRDefault="002411AD" w:rsidRPr="00DC7DA8">
      <w:pPr>
        <w:pStyle w:val="StyleLevel19pt"/>
        <w:numPr>
          <w:ilvl w:val="0"/>
          <w:numId w:val="12"/>
        </w:numPr>
      </w:pPr>
      <w:r w:rsidRPr="00DC7DA8">
        <w:t xml:space="preserve">obtain at its cost all licences approvals and consents necessary to perform this </w:t>
      </w:r>
      <w:r w:rsidR="006C6A12" w:rsidRPr="00DC7DA8">
        <w:t>Agreement</w:t>
      </w:r>
      <w:r w:rsidRPr="00DC7DA8">
        <w:t>;</w:t>
      </w:r>
    </w:p>
    <w:p w14:paraId="07765448" w14:textId="77777777" w:rsidP="00C00B30" w:rsidR="002411AD" w:rsidRDefault="002411AD" w:rsidRPr="00DC7DA8">
      <w:pPr>
        <w:pStyle w:val="StyleLevel19pt"/>
        <w:numPr>
          <w:ilvl w:val="0"/>
          <w:numId w:val="12"/>
        </w:numPr>
      </w:pPr>
      <w:r w:rsidRPr="00DC7DA8">
        <w:t xml:space="preserve">unless otherwise agreed in writing provide at its own cost and expense all </w:t>
      </w:r>
      <w:r w:rsidR="00D90A53" w:rsidRPr="00DC7DA8">
        <w:t xml:space="preserve">appropriate </w:t>
      </w:r>
      <w:r w:rsidR="00C3387F" w:rsidRPr="00DC7DA8">
        <w:t>personnel</w:t>
      </w:r>
      <w:r w:rsidRPr="00DC7DA8">
        <w:t xml:space="preserve">, plant, tools and equipment reasonably required for the </w:t>
      </w:r>
      <w:r w:rsidR="00D90A53" w:rsidRPr="00DC7DA8">
        <w:t xml:space="preserve">safe and proper </w:t>
      </w:r>
      <w:r w:rsidRPr="00DC7DA8">
        <w:t>performance of the Services;</w:t>
      </w:r>
    </w:p>
    <w:p w14:paraId="618C0D65" w14:textId="77777777" w:rsidP="00C00B30" w:rsidR="002411AD" w:rsidRDefault="002411AD" w:rsidRPr="00DC7DA8">
      <w:pPr>
        <w:pStyle w:val="StyleLevel19pt"/>
        <w:numPr>
          <w:ilvl w:val="0"/>
          <w:numId w:val="12"/>
        </w:numPr>
      </w:pPr>
      <w:r w:rsidRPr="00DC7DA8">
        <w:t>ensure that all plant tools and equipment used by it in the performance of the Services are well maintained, in good and safe working order;</w:t>
      </w:r>
    </w:p>
    <w:p w14:paraId="54EAC138" w14:textId="3468F0E0" w:rsidP="00C00B30" w:rsidR="002411AD" w:rsidRDefault="002411AD" w:rsidRPr="00DC7DA8">
      <w:pPr>
        <w:pStyle w:val="StyleLevel19pt"/>
        <w:numPr>
          <w:ilvl w:val="0"/>
          <w:numId w:val="12"/>
        </w:numPr>
      </w:pPr>
      <w:r w:rsidRPr="00DC7DA8">
        <w:t>perform the Services in a manner that complies with all laws</w:t>
      </w:r>
      <w:r w:rsidR="00A24B89" w:rsidRPr="00DC7DA8">
        <w:t>,</w:t>
      </w:r>
      <w:r w:rsidRPr="00DC7DA8">
        <w:t xml:space="preserve"> and with all policies </w:t>
      </w:r>
      <w:r w:rsidR="00A24B89" w:rsidRPr="00DC7DA8">
        <w:t xml:space="preserve">and procedures </w:t>
      </w:r>
      <w:r w:rsidRPr="00DC7DA8">
        <w:t xml:space="preserve">of </w:t>
      </w:r>
      <w:r w:rsidR="007B46B6">
        <w:t>Flinders</w:t>
      </w:r>
      <w:r w:rsidRPr="00DC7DA8">
        <w:t xml:space="preserve"> applicable to the </w:t>
      </w:r>
      <w:r w:rsidR="006C6A12" w:rsidRPr="00DC7DA8">
        <w:t>Contractor</w:t>
      </w:r>
      <w:r w:rsidRPr="00DC7DA8">
        <w:t xml:space="preserve">’s performance of the Services; </w:t>
      </w:r>
    </w:p>
    <w:p w14:paraId="4D035FE7" w14:textId="0AE4A723" w:rsidP="00C00B30" w:rsidR="002411AD" w:rsidRDefault="002411AD" w:rsidRPr="00DC7DA8">
      <w:pPr>
        <w:pStyle w:val="StyleLevel19pt"/>
        <w:numPr>
          <w:ilvl w:val="0"/>
          <w:numId w:val="12"/>
        </w:numPr>
      </w:pPr>
      <w:r w:rsidRPr="00DC7DA8">
        <w:t xml:space="preserve">perform the Services </w:t>
      </w:r>
      <w:r w:rsidR="00A24B89" w:rsidRPr="00DC7DA8">
        <w:t xml:space="preserve">in compliance </w:t>
      </w:r>
      <w:r w:rsidR="00A90347" w:rsidRPr="00DC7DA8">
        <w:t xml:space="preserve">with all reasonable directions of </w:t>
      </w:r>
      <w:r w:rsidR="007B46B6">
        <w:t>Flinders</w:t>
      </w:r>
      <w:r w:rsidR="00A90347" w:rsidRPr="00DC7DA8">
        <w:t xml:space="preserve"> notified to it and </w:t>
      </w:r>
      <w:r w:rsidRPr="00DC7DA8">
        <w:t>in accordance with the Key Performance In</w:t>
      </w:r>
      <w:r w:rsidR="00402F8A" w:rsidRPr="00DC7DA8">
        <w:t xml:space="preserve">dicators </w:t>
      </w:r>
      <w:r w:rsidR="00A90347" w:rsidRPr="00DC7DA8">
        <w:t xml:space="preserve">(if any) </w:t>
      </w:r>
      <w:r w:rsidR="002F336D" w:rsidRPr="00DC7DA8">
        <w:t xml:space="preserve">specified in </w:t>
      </w:r>
      <w:r w:rsidRPr="00DC7DA8">
        <w:t xml:space="preserve">Schedule </w:t>
      </w:r>
      <w:r w:rsidR="002F336D" w:rsidRPr="00DC7DA8">
        <w:t>1</w:t>
      </w:r>
      <w:r w:rsidRPr="00DC7DA8">
        <w:t>;</w:t>
      </w:r>
    </w:p>
    <w:p w14:paraId="1583039A" w14:textId="0E1B2C36" w:rsidP="00C00B30" w:rsidR="002411AD" w:rsidRDefault="002411AD" w:rsidRPr="00DC7DA8">
      <w:pPr>
        <w:pStyle w:val="StyleLevel19pt"/>
        <w:numPr>
          <w:ilvl w:val="0"/>
          <w:numId w:val="12"/>
        </w:numPr>
      </w:pPr>
      <w:r w:rsidRPr="00DC7DA8">
        <w:t xml:space="preserve">not behave or perform the Services in a manner that damages or may damage the reputation of </w:t>
      </w:r>
      <w:r w:rsidR="007B46B6">
        <w:t>Flinders</w:t>
      </w:r>
      <w:r w:rsidRPr="00DC7DA8">
        <w:t>; and</w:t>
      </w:r>
    </w:p>
    <w:p w14:paraId="5E2DE6E3" w14:textId="48BE700E" w:rsidP="00C00B30" w:rsidR="002411AD" w:rsidRDefault="002411AD" w:rsidRPr="00DC7DA8">
      <w:pPr>
        <w:pStyle w:val="StyleLevel19pt"/>
        <w:numPr>
          <w:ilvl w:val="0"/>
          <w:numId w:val="12"/>
        </w:numPr>
      </w:pPr>
      <w:r w:rsidRPr="00DC7DA8">
        <w:t xml:space="preserve">conduct itself in a manner that does not lead or invite directly or indirectly, </w:t>
      </w:r>
      <w:r w:rsidR="007B46B6">
        <w:t>Flinders</w:t>
      </w:r>
      <w:r w:rsidRPr="00DC7DA8">
        <w:t xml:space="preserve">’ officers, employees or agents to behave corruptly or unethically to prefer private interests over </w:t>
      </w:r>
      <w:r w:rsidR="007B46B6">
        <w:t>Flinders</w:t>
      </w:r>
      <w:r w:rsidRPr="00DC7DA8">
        <w:t>’ interests, or to otherwise be placed in a conflict of interest.</w:t>
      </w:r>
    </w:p>
    <w:p w14:paraId="21FF784B" w14:textId="77777777" w:rsidP="00C00B30" w:rsidR="002411AD" w:rsidRDefault="002411AD" w:rsidRPr="00DC7DA8">
      <w:pPr>
        <w:pStyle w:val="StyleHeading19pt"/>
        <w:numPr>
          <w:ilvl w:val="0"/>
          <w:numId w:val="14"/>
        </w:numPr>
      </w:pPr>
      <w:bookmarkStart w:id="36" w:name="_Toc457393027"/>
      <w:bookmarkStart w:id="37" w:name="_Toc457393089"/>
      <w:bookmarkStart w:id="38" w:name="_Toc457394255"/>
      <w:bookmarkStart w:id="39" w:name="_Toc462146190"/>
      <w:r w:rsidRPr="00DC7DA8">
        <w:t>safety</w:t>
      </w:r>
      <w:bookmarkEnd w:id="36"/>
      <w:bookmarkEnd w:id="37"/>
      <w:bookmarkEnd w:id="38"/>
      <w:bookmarkEnd w:id="39"/>
      <w:r w:rsidR="00991032" w:rsidRPr="00DC7DA8">
        <w:t xml:space="preserve"> AND SITE ACCESS</w:t>
      </w:r>
    </w:p>
    <w:p w14:paraId="60B6A950" w14:textId="77777777" w:rsidP="00C00B30" w:rsidR="002411AD" w:rsidRDefault="002411AD" w:rsidRPr="00DC7DA8">
      <w:pPr>
        <w:pStyle w:val="StyleLevel19pt"/>
        <w:numPr>
          <w:ilvl w:val="0"/>
          <w:numId w:val="16"/>
        </w:numPr>
      </w:pPr>
      <w:r w:rsidRPr="00DC7DA8">
        <w:t xml:space="preserve">The </w:t>
      </w:r>
      <w:r w:rsidR="006C6A12" w:rsidRPr="00DC7DA8">
        <w:t>Contractor</w:t>
      </w:r>
      <w:r w:rsidRPr="00DC7DA8">
        <w:t xml:space="preserve"> must perform the Services safely and in a way which prevents injuries or death of persons and damage to or destruction or property and in compliance with all common law and statutory obligations relating to work health and safety including without limitation the Work Health and Safety Act 2012 (SA) and its regulations.</w:t>
      </w:r>
    </w:p>
    <w:p w14:paraId="5A8A5A9F" w14:textId="4CDDAD6A" w:rsidP="00C00B30" w:rsidR="002411AD" w:rsidRDefault="002411AD" w:rsidRPr="00DC7DA8">
      <w:pPr>
        <w:pStyle w:val="StyleLevel19pt"/>
        <w:numPr>
          <w:ilvl w:val="0"/>
          <w:numId w:val="16"/>
        </w:numPr>
      </w:pPr>
      <w:r w:rsidRPr="00DC7DA8">
        <w:lastRenderedPageBreak/>
        <w:t xml:space="preserve">The </w:t>
      </w:r>
      <w:r w:rsidR="006C6A12" w:rsidRPr="00DC7DA8">
        <w:t>Contractor</w:t>
      </w:r>
      <w:r w:rsidRPr="00DC7DA8">
        <w:t xml:space="preserve"> must </w:t>
      </w:r>
      <w:r w:rsidR="00037EB6" w:rsidRPr="00DC7DA8">
        <w:t xml:space="preserve">if </w:t>
      </w:r>
      <w:r w:rsidRPr="00DC7DA8">
        <w:t>perform</w:t>
      </w:r>
      <w:r w:rsidR="00037EB6" w:rsidRPr="00DC7DA8">
        <w:t>ing</w:t>
      </w:r>
      <w:r w:rsidRPr="00DC7DA8">
        <w:t xml:space="preserve"> the Services </w:t>
      </w:r>
      <w:r w:rsidR="00037EB6" w:rsidRPr="00DC7DA8">
        <w:t xml:space="preserve">on a University owned </w:t>
      </w:r>
      <w:r w:rsidR="00B40066" w:rsidRPr="00DC7DA8">
        <w:t xml:space="preserve">or controlled </w:t>
      </w:r>
      <w:r w:rsidR="00037EB6" w:rsidRPr="00DC7DA8">
        <w:t>location (</w:t>
      </w:r>
      <w:r w:rsidR="00037EB6" w:rsidRPr="00DC7DA8">
        <w:rPr>
          <w:b/>
        </w:rPr>
        <w:t>“Site”</w:t>
      </w:r>
      <w:r w:rsidR="00037EB6" w:rsidRPr="00DC7DA8">
        <w:t xml:space="preserve">) do so </w:t>
      </w:r>
      <w:r w:rsidRPr="00DC7DA8">
        <w:t xml:space="preserve">in </w:t>
      </w:r>
      <w:r w:rsidR="00991032" w:rsidRPr="00DC7DA8">
        <w:t xml:space="preserve">compliance with </w:t>
      </w:r>
      <w:r w:rsidR="007B46B6">
        <w:t>Flinders</w:t>
      </w:r>
      <w:r w:rsidR="00991032" w:rsidRPr="00DC7DA8">
        <w:t>’ work health and safety requirements notified to it</w:t>
      </w:r>
      <w:r w:rsidRPr="00DC7DA8">
        <w:t>.</w:t>
      </w:r>
    </w:p>
    <w:p w14:paraId="08C36992" w14:textId="4F775AA6" w:rsidP="00C00B30" w:rsidR="002411AD" w:rsidRDefault="002411AD" w:rsidRPr="00DC7DA8">
      <w:pPr>
        <w:pStyle w:val="StyleLevel19pt"/>
        <w:numPr>
          <w:ilvl w:val="0"/>
          <w:numId w:val="16"/>
        </w:numPr>
        <w:rPr>
          <w:rFonts w:cs="Arial"/>
          <w:bCs/>
          <w:szCs w:val="18"/>
        </w:rPr>
      </w:pPr>
      <w:r w:rsidRPr="00DC7DA8">
        <w:rPr>
          <w:rFonts w:cs="Arial"/>
          <w:bCs/>
          <w:szCs w:val="18"/>
        </w:rPr>
        <w:t xml:space="preserve">The </w:t>
      </w:r>
      <w:r w:rsidR="006C6A12" w:rsidRPr="00DC7DA8">
        <w:rPr>
          <w:rFonts w:cs="Arial"/>
          <w:bCs/>
          <w:szCs w:val="18"/>
        </w:rPr>
        <w:t>Contractor</w:t>
      </w:r>
      <w:r w:rsidRPr="00DC7DA8">
        <w:rPr>
          <w:rFonts w:cs="Arial"/>
          <w:bCs/>
          <w:szCs w:val="18"/>
        </w:rPr>
        <w:t xml:space="preserve"> must ensure that before commencing the Services</w:t>
      </w:r>
      <w:r w:rsidR="00A77495" w:rsidRPr="00DC7DA8">
        <w:rPr>
          <w:rFonts w:cs="Arial"/>
          <w:bCs/>
          <w:szCs w:val="18"/>
        </w:rPr>
        <w:t xml:space="preserve"> on the Site</w:t>
      </w:r>
      <w:r w:rsidR="00EA2177" w:rsidRPr="00DC7DA8">
        <w:rPr>
          <w:rFonts w:cs="Arial"/>
          <w:bCs/>
          <w:szCs w:val="18"/>
        </w:rPr>
        <w:t xml:space="preserve"> (if applicable) </w:t>
      </w:r>
      <w:r w:rsidR="00B75D36" w:rsidRPr="00DC7DA8">
        <w:rPr>
          <w:rFonts w:cs="Arial"/>
          <w:bCs/>
          <w:szCs w:val="18"/>
        </w:rPr>
        <w:t xml:space="preserve">it has satisfied all </w:t>
      </w:r>
      <w:r w:rsidR="00BE4818" w:rsidRPr="00DC7DA8">
        <w:rPr>
          <w:rFonts w:cs="Arial"/>
          <w:bCs/>
          <w:szCs w:val="18"/>
        </w:rPr>
        <w:t xml:space="preserve">of </w:t>
      </w:r>
      <w:r w:rsidR="007B46B6">
        <w:rPr>
          <w:rFonts w:cs="Arial"/>
          <w:bCs/>
          <w:szCs w:val="18"/>
        </w:rPr>
        <w:t>Flinders</w:t>
      </w:r>
      <w:r w:rsidR="00B75D36" w:rsidRPr="00DC7DA8">
        <w:rPr>
          <w:rFonts w:cs="Arial"/>
          <w:bCs/>
          <w:szCs w:val="18"/>
        </w:rPr>
        <w:t>’</w:t>
      </w:r>
      <w:r w:rsidR="00BE4818" w:rsidRPr="00DC7DA8">
        <w:rPr>
          <w:rFonts w:cs="Arial"/>
          <w:bCs/>
          <w:szCs w:val="18"/>
        </w:rPr>
        <w:t xml:space="preserve"> </w:t>
      </w:r>
      <w:r w:rsidR="00B75D36" w:rsidRPr="00DC7DA8">
        <w:rPr>
          <w:rFonts w:cs="Arial"/>
          <w:bCs/>
          <w:szCs w:val="18"/>
        </w:rPr>
        <w:t xml:space="preserve">requirements to be </w:t>
      </w:r>
      <w:r w:rsidR="00BE4818" w:rsidRPr="00DC7DA8">
        <w:rPr>
          <w:rFonts w:cs="Arial"/>
          <w:bCs/>
          <w:szCs w:val="18"/>
        </w:rPr>
        <w:t xml:space="preserve">a </w:t>
      </w:r>
      <w:r w:rsidR="00B75D36" w:rsidRPr="00DC7DA8">
        <w:rPr>
          <w:rFonts w:cs="Arial"/>
          <w:bCs/>
          <w:szCs w:val="18"/>
        </w:rPr>
        <w:t xml:space="preserve">Flinders University Registered Contractor </w:t>
      </w:r>
      <w:r w:rsidR="00BE4818" w:rsidRPr="00DC7DA8">
        <w:rPr>
          <w:rFonts w:cs="Arial"/>
          <w:bCs/>
          <w:szCs w:val="18"/>
        </w:rPr>
        <w:t xml:space="preserve">and has had </w:t>
      </w:r>
      <w:proofErr w:type="gramStart"/>
      <w:r w:rsidRPr="00DC7DA8">
        <w:rPr>
          <w:rFonts w:cs="Arial"/>
          <w:bCs/>
          <w:szCs w:val="18"/>
        </w:rPr>
        <w:t>all of</w:t>
      </w:r>
      <w:proofErr w:type="gramEnd"/>
      <w:r w:rsidRPr="00DC7DA8">
        <w:rPr>
          <w:rFonts w:cs="Arial"/>
          <w:bCs/>
          <w:szCs w:val="18"/>
        </w:rPr>
        <w:t xml:space="preserve"> its </w:t>
      </w:r>
      <w:r w:rsidR="00E05BCC" w:rsidRPr="00DC7DA8">
        <w:rPr>
          <w:rFonts w:cs="Arial"/>
          <w:bCs/>
          <w:szCs w:val="18"/>
        </w:rPr>
        <w:t>p</w:t>
      </w:r>
      <w:r w:rsidRPr="00DC7DA8">
        <w:rPr>
          <w:rFonts w:cs="Arial"/>
          <w:bCs/>
          <w:szCs w:val="18"/>
        </w:rPr>
        <w:t xml:space="preserve">ersonnel </w:t>
      </w:r>
      <w:r w:rsidR="00A77495" w:rsidRPr="00DC7DA8">
        <w:rPr>
          <w:rFonts w:cs="Arial"/>
          <w:bCs/>
          <w:szCs w:val="18"/>
        </w:rPr>
        <w:t>Site</w:t>
      </w:r>
      <w:r w:rsidRPr="00DC7DA8">
        <w:rPr>
          <w:rFonts w:cs="Arial"/>
          <w:bCs/>
          <w:szCs w:val="18"/>
        </w:rPr>
        <w:t xml:space="preserve"> inducted in accordance with </w:t>
      </w:r>
      <w:r w:rsidR="007B46B6">
        <w:rPr>
          <w:rFonts w:cs="Arial"/>
          <w:bCs/>
          <w:szCs w:val="18"/>
        </w:rPr>
        <w:t>Flinders</w:t>
      </w:r>
      <w:r w:rsidRPr="00DC7DA8">
        <w:rPr>
          <w:rFonts w:cs="Arial"/>
          <w:bCs/>
          <w:szCs w:val="18"/>
        </w:rPr>
        <w:t>’ requirements.</w:t>
      </w:r>
    </w:p>
    <w:p w14:paraId="4BB5B76B" w14:textId="5D0B13A6" w:rsidP="00C00B30" w:rsidR="002411AD" w:rsidRDefault="007B46B6" w:rsidRPr="00DC7DA8">
      <w:pPr>
        <w:pStyle w:val="StyleLevel19pt"/>
        <w:numPr>
          <w:ilvl w:val="0"/>
          <w:numId w:val="16"/>
        </w:numPr>
        <w:rPr>
          <w:rFonts w:cs="Arial"/>
          <w:bCs/>
          <w:szCs w:val="18"/>
        </w:rPr>
      </w:pPr>
      <w:r>
        <w:rPr>
          <w:rFonts w:cs="Arial"/>
          <w:bCs/>
          <w:szCs w:val="18"/>
        </w:rPr>
        <w:t>Flinders</w:t>
      </w:r>
      <w:r w:rsidR="002411AD" w:rsidRPr="00DC7DA8">
        <w:rPr>
          <w:rFonts w:cs="Arial"/>
          <w:bCs/>
          <w:szCs w:val="18"/>
        </w:rPr>
        <w:t xml:space="preserve"> will give the </w:t>
      </w:r>
      <w:r w:rsidR="006C6A12" w:rsidRPr="00DC7DA8">
        <w:rPr>
          <w:rFonts w:cs="Arial"/>
          <w:bCs/>
          <w:szCs w:val="18"/>
        </w:rPr>
        <w:t>Contractor</w:t>
      </w:r>
      <w:r w:rsidR="00A77495" w:rsidRPr="00DC7DA8">
        <w:rPr>
          <w:rFonts w:cs="Arial"/>
          <w:bCs/>
          <w:szCs w:val="18"/>
        </w:rPr>
        <w:t xml:space="preserve"> non-exclusive access to the S</w:t>
      </w:r>
      <w:r w:rsidR="002411AD" w:rsidRPr="00DC7DA8">
        <w:rPr>
          <w:rFonts w:cs="Arial"/>
          <w:bCs/>
          <w:szCs w:val="18"/>
        </w:rPr>
        <w:t xml:space="preserve">ite at which the Services are to be performed during times agreed by </w:t>
      </w:r>
      <w:r w:rsidR="00037EB6" w:rsidRPr="00DC7DA8">
        <w:rPr>
          <w:rFonts w:cs="Arial"/>
          <w:bCs/>
          <w:szCs w:val="18"/>
        </w:rPr>
        <w:t xml:space="preserve">the </w:t>
      </w:r>
      <w:r w:rsidR="000F43BD" w:rsidRPr="00DC7DA8">
        <w:rPr>
          <w:rFonts w:cs="Arial"/>
          <w:bCs/>
          <w:szCs w:val="18"/>
        </w:rPr>
        <w:t>Parties</w:t>
      </w:r>
      <w:r w:rsidR="00037EB6" w:rsidRPr="00DC7DA8">
        <w:rPr>
          <w:rFonts w:cs="Arial"/>
          <w:bCs/>
          <w:szCs w:val="18"/>
        </w:rPr>
        <w:t xml:space="preserve"> and subject to the S</w:t>
      </w:r>
      <w:r w:rsidR="002411AD" w:rsidRPr="00DC7DA8">
        <w:rPr>
          <w:rFonts w:cs="Arial"/>
          <w:bCs/>
          <w:szCs w:val="18"/>
        </w:rPr>
        <w:t xml:space="preserve">ite access arrangements if any directed by </w:t>
      </w:r>
      <w:r>
        <w:rPr>
          <w:rFonts w:cs="Arial"/>
          <w:bCs/>
          <w:szCs w:val="18"/>
        </w:rPr>
        <w:t>Flinders</w:t>
      </w:r>
      <w:r w:rsidR="002411AD" w:rsidRPr="00DC7DA8">
        <w:rPr>
          <w:rFonts w:cs="Arial"/>
          <w:bCs/>
          <w:szCs w:val="18"/>
        </w:rPr>
        <w:t>.</w:t>
      </w:r>
    </w:p>
    <w:p w14:paraId="154A5240" w14:textId="77777777" w:rsidP="00C00B30" w:rsidR="00DD7A1D" w:rsidRDefault="00DD7A1D" w:rsidRPr="00DC7DA8">
      <w:pPr>
        <w:pStyle w:val="StyleHeading19pt"/>
        <w:numPr>
          <w:ilvl w:val="0"/>
          <w:numId w:val="14"/>
        </w:numPr>
      </w:pPr>
      <w:bookmarkStart w:id="40" w:name="_Toc457393029"/>
      <w:bookmarkStart w:id="41" w:name="_Toc457393091"/>
      <w:bookmarkStart w:id="42" w:name="_Toc457394257"/>
      <w:bookmarkStart w:id="43" w:name="_Ref457394489"/>
      <w:bookmarkStart w:id="44" w:name="_Toc462146192"/>
      <w:r w:rsidRPr="00DC7DA8">
        <w:t>university’s obligations</w:t>
      </w:r>
      <w:bookmarkEnd w:id="40"/>
      <w:bookmarkEnd w:id="41"/>
      <w:bookmarkEnd w:id="42"/>
      <w:bookmarkEnd w:id="43"/>
      <w:bookmarkEnd w:id="44"/>
    </w:p>
    <w:p w14:paraId="263D5122" w14:textId="15B0616B" w:rsidP="00DC7DA8" w:rsidR="00DD7A1D" w:rsidRDefault="007B46B6" w:rsidRPr="00DC7DA8">
      <w:pPr>
        <w:pStyle w:val="StyleLevel19pt"/>
      </w:pPr>
      <w:r>
        <w:t>Flinders</w:t>
      </w:r>
      <w:r w:rsidR="00DD7A1D" w:rsidRPr="00DC7DA8">
        <w:t xml:space="preserve"> </w:t>
      </w:r>
      <w:r w:rsidR="00120B0B">
        <w:t xml:space="preserve">shall </w:t>
      </w:r>
      <w:r w:rsidR="00DD7A1D" w:rsidRPr="00DC7DA8">
        <w:t xml:space="preserve">make available to the </w:t>
      </w:r>
      <w:r w:rsidR="006C6A12" w:rsidRPr="00DC7DA8">
        <w:t>Contractor</w:t>
      </w:r>
      <w:r w:rsidR="00DD7A1D" w:rsidRPr="00DC7DA8">
        <w:t xml:space="preserve"> </w:t>
      </w:r>
      <w:r w:rsidR="00656C4B">
        <w:t>all</w:t>
      </w:r>
      <w:r w:rsidR="00120B0B">
        <w:t xml:space="preserve"> reasonable</w:t>
      </w:r>
      <w:r w:rsidR="00DD7A1D" w:rsidRPr="00DC7DA8">
        <w:t xml:space="preserve"> </w:t>
      </w:r>
      <w:r w:rsidR="00DA4434" w:rsidRPr="00DC7DA8">
        <w:t xml:space="preserve">information, </w:t>
      </w:r>
      <w:r w:rsidR="00DD7A1D" w:rsidRPr="00DC7DA8">
        <w:t>materials</w:t>
      </w:r>
      <w:r w:rsidR="00DA4434" w:rsidRPr="00DC7DA8">
        <w:t xml:space="preserve">, and </w:t>
      </w:r>
      <w:r w:rsidR="00DD7A1D" w:rsidRPr="00DC7DA8">
        <w:t xml:space="preserve">personnel </w:t>
      </w:r>
      <w:r w:rsidR="00DA4434" w:rsidRPr="00DC7DA8">
        <w:t>assistance</w:t>
      </w:r>
      <w:r w:rsidR="00120B0B">
        <w:t>,</w:t>
      </w:r>
      <w:r w:rsidR="00DA4434" w:rsidRPr="00DC7DA8">
        <w:t xml:space="preserve"> </w:t>
      </w:r>
      <w:r w:rsidR="00DD7A1D" w:rsidRPr="00DC7DA8">
        <w:t xml:space="preserve">and </w:t>
      </w:r>
      <w:r w:rsidR="00120B0B">
        <w:t xml:space="preserve">shall provide to the Contractor an </w:t>
      </w:r>
      <w:r w:rsidR="00DA4434" w:rsidRPr="00DC7DA8">
        <w:t xml:space="preserve">appropriate level of access to </w:t>
      </w:r>
      <w:r>
        <w:t>Flinders</w:t>
      </w:r>
      <w:r w:rsidR="00DA4434" w:rsidRPr="00DC7DA8">
        <w:t xml:space="preserve"> Site and systems</w:t>
      </w:r>
      <w:r w:rsidR="00120B0B">
        <w:t>,</w:t>
      </w:r>
      <w:r w:rsidR="00DA4434" w:rsidRPr="00DC7DA8">
        <w:t xml:space="preserve"> </w:t>
      </w:r>
      <w:r w:rsidR="00DD7A1D" w:rsidRPr="00DC7DA8">
        <w:t xml:space="preserve">to </w:t>
      </w:r>
      <w:r w:rsidR="00DA4434" w:rsidRPr="00DC7DA8">
        <w:t>facilitate</w:t>
      </w:r>
      <w:r w:rsidR="00DD7A1D" w:rsidRPr="00DC7DA8">
        <w:t xml:space="preserve"> the </w:t>
      </w:r>
      <w:r w:rsidR="006C6A12" w:rsidRPr="00DC7DA8">
        <w:t>Contractor</w:t>
      </w:r>
      <w:r w:rsidR="00DD7A1D" w:rsidRPr="00DC7DA8">
        <w:t xml:space="preserve"> to p</w:t>
      </w:r>
      <w:r w:rsidR="00C54DDB" w:rsidRPr="00DC7DA8">
        <w:t>rovide the Services.</w:t>
      </w:r>
    </w:p>
    <w:p w14:paraId="195E52D5" w14:textId="77777777" w:rsidP="00C00B30" w:rsidR="00DD7A1D" w:rsidRDefault="00DD7A1D" w:rsidRPr="00DC7DA8">
      <w:pPr>
        <w:pStyle w:val="StyleHeading19pt"/>
        <w:numPr>
          <w:ilvl w:val="0"/>
          <w:numId w:val="14"/>
        </w:numPr>
      </w:pPr>
      <w:bookmarkStart w:id="45" w:name="_Toc457393031"/>
      <w:bookmarkStart w:id="46" w:name="_Toc457393093"/>
      <w:bookmarkStart w:id="47" w:name="_Toc457394259"/>
      <w:bookmarkStart w:id="48" w:name="_Toc462146194"/>
      <w:r w:rsidRPr="00DC7DA8">
        <w:t>fee</w:t>
      </w:r>
      <w:bookmarkEnd w:id="45"/>
      <w:bookmarkEnd w:id="46"/>
      <w:bookmarkEnd w:id="47"/>
      <w:bookmarkEnd w:id="48"/>
    </w:p>
    <w:p w14:paraId="529C61D0" w14:textId="01AB74B1" w:rsidP="00C00B30" w:rsidR="00DD7A1D" w:rsidRDefault="00DD7A1D" w:rsidRPr="00DC7DA8">
      <w:pPr>
        <w:pStyle w:val="StyleLevel19pt"/>
        <w:numPr>
          <w:ilvl w:val="0"/>
          <w:numId w:val="17"/>
        </w:numPr>
      </w:pPr>
      <w:r w:rsidRPr="00DC7DA8">
        <w:t>In consideration for the provision of the Services</w:t>
      </w:r>
      <w:r w:rsidR="00ED6E80" w:rsidRPr="00DC7DA8">
        <w:t xml:space="preserve"> and satisfactory production of the Deliverables</w:t>
      </w:r>
      <w:r w:rsidR="0008312F">
        <w:t xml:space="preserve"> and achievement of fee milestones if any</w:t>
      </w:r>
      <w:r w:rsidRPr="00DC7DA8">
        <w:t>,</w:t>
      </w:r>
      <w:r w:rsidR="00093550" w:rsidRPr="00DC7DA8">
        <w:t xml:space="preserve"> </w:t>
      </w:r>
      <w:r w:rsidR="007B46B6">
        <w:t>Flinders</w:t>
      </w:r>
      <w:r w:rsidR="00093550" w:rsidRPr="00DC7DA8">
        <w:t xml:space="preserve"> will pay the f</w:t>
      </w:r>
      <w:r w:rsidRPr="00DC7DA8">
        <w:t xml:space="preserve">ee to the </w:t>
      </w:r>
      <w:r w:rsidR="006C6A12" w:rsidRPr="00DC7DA8">
        <w:t>Contractor</w:t>
      </w:r>
      <w:r w:rsidR="00093550" w:rsidRPr="00DC7DA8">
        <w:t xml:space="preserve"> specified in Schedule 1 (“the Fee”)</w:t>
      </w:r>
      <w:r w:rsidRPr="00DC7DA8">
        <w:t>.</w:t>
      </w:r>
      <w:r w:rsidR="00E35FB9">
        <w:t xml:space="preserve"> Satisfaction </w:t>
      </w:r>
      <w:r w:rsidR="0058213F">
        <w:t xml:space="preserve">as to any Deliverables produced or of any Fee </w:t>
      </w:r>
      <w:r w:rsidR="00494EA5">
        <w:t xml:space="preserve">payment </w:t>
      </w:r>
      <w:r w:rsidR="0058213F">
        <w:t>milestones specified in Schedule 1 shall be as determined by Flinders acting reasonably.</w:t>
      </w:r>
    </w:p>
    <w:p w14:paraId="54613763" w14:textId="39EC54B8" w:rsidP="00C00B30" w:rsidR="00DD7A1D" w:rsidRDefault="00DD7A1D" w:rsidRPr="00DC7DA8">
      <w:pPr>
        <w:pStyle w:val="StyleLevel19pt"/>
        <w:numPr>
          <w:ilvl w:val="0"/>
          <w:numId w:val="17"/>
        </w:numPr>
        <w:jc w:val="left"/>
      </w:pPr>
      <w:r w:rsidRPr="00DC7DA8">
        <w:t xml:space="preserve">Subject to clause </w:t>
      </w:r>
      <w:r w:rsidR="00B013CD" w:rsidRPr="00DC7DA8">
        <w:t>1</w:t>
      </w:r>
      <w:r w:rsidR="00EA2177" w:rsidRPr="00DC7DA8">
        <w:t>0</w:t>
      </w:r>
      <w:r w:rsidRPr="00DC7DA8">
        <w:t xml:space="preserve">, the Fee is </w:t>
      </w:r>
      <w:r w:rsidR="00086795" w:rsidRPr="00DC7DA8">
        <w:t xml:space="preserve">fixed and </w:t>
      </w:r>
      <w:r w:rsidRPr="00DC7DA8">
        <w:t>all inclusive</w:t>
      </w:r>
      <w:r w:rsidR="00086795" w:rsidRPr="00DC7DA8">
        <w:t xml:space="preserve"> of</w:t>
      </w:r>
      <w:r w:rsidRPr="00DC7DA8">
        <w:t xml:space="preserve"> all taxes, duties or government charges imposed or levied in Australia or overseas and </w:t>
      </w:r>
      <w:r w:rsidR="00086795" w:rsidRPr="00DC7DA8">
        <w:t xml:space="preserve">of </w:t>
      </w:r>
      <w:r w:rsidRPr="00DC7DA8">
        <w:t xml:space="preserve">all the </w:t>
      </w:r>
      <w:r w:rsidR="006C6A12" w:rsidRPr="00DC7DA8">
        <w:t>Contractor</w:t>
      </w:r>
      <w:r w:rsidRPr="00DC7DA8">
        <w:t xml:space="preserve">’s </w:t>
      </w:r>
      <w:r w:rsidR="00086795" w:rsidRPr="00DC7DA8">
        <w:t xml:space="preserve">costs </w:t>
      </w:r>
      <w:r w:rsidR="00C3387F" w:rsidRPr="00DC7DA8">
        <w:t>outgoings and</w:t>
      </w:r>
      <w:r w:rsidR="00ED6E80" w:rsidRPr="00DC7DA8">
        <w:t xml:space="preserve"> </w:t>
      </w:r>
      <w:r w:rsidR="00086795" w:rsidRPr="00DC7DA8">
        <w:t>expenses</w:t>
      </w:r>
      <w:r w:rsidR="00C3387F" w:rsidRPr="00DC7DA8">
        <w:t xml:space="preserve"> (including but not limited to income tax, payroll tax</w:t>
      </w:r>
      <w:r w:rsidR="00AE49D6" w:rsidRPr="00DC7DA8">
        <w:t>,</w:t>
      </w:r>
      <w:r w:rsidR="00C3387F" w:rsidRPr="00DC7DA8">
        <w:t xml:space="preserve"> sales tax</w:t>
      </w:r>
      <w:r w:rsidR="00AE49D6" w:rsidRPr="00DC7DA8">
        <w:t>,</w:t>
      </w:r>
      <w:r w:rsidR="00C3387F" w:rsidRPr="00DC7DA8">
        <w:t xml:space="preserve"> superannuation guarantee charge</w:t>
      </w:r>
      <w:r w:rsidR="00AE49D6" w:rsidRPr="00DC7DA8">
        <w:t>,</w:t>
      </w:r>
      <w:r w:rsidR="00C3387F" w:rsidRPr="00DC7DA8">
        <w:t xml:space="preserve"> </w:t>
      </w:r>
      <w:proofErr w:type="spellStart"/>
      <w:r w:rsidR="00C3387F" w:rsidRPr="00DC7DA8">
        <w:t>workcover</w:t>
      </w:r>
      <w:proofErr w:type="spellEnd"/>
      <w:r w:rsidR="00C3387F" w:rsidRPr="00DC7DA8">
        <w:t xml:space="preserve"> charges</w:t>
      </w:r>
      <w:r w:rsidR="00AE49D6" w:rsidRPr="00DC7DA8">
        <w:t>,</w:t>
      </w:r>
      <w:r w:rsidR="00C3387F" w:rsidRPr="00DC7DA8">
        <w:t xml:space="preserve"> annual and other leave payments and entitlements) incurred in relation to </w:t>
      </w:r>
      <w:r w:rsidR="00AE49D6" w:rsidRPr="00DC7DA8">
        <w:t>the performance of the Services by the Contractor.</w:t>
      </w:r>
    </w:p>
    <w:p w14:paraId="3096AE1A" w14:textId="77777777" w:rsidP="00C00B30" w:rsidR="00DD7A1D" w:rsidRDefault="00DD7A1D" w:rsidRPr="00DC7DA8">
      <w:pPr>
        <w:pStyle w:val="StyleHeading19pt"/>
        <w:numPr>
          <w:ilvl w:val="0"/>
          <w:numId w:val="14"/>
        </w:numPr>
      </w:pPr>
      <w:bookmarkStart w:id="49" w:name="_Ref457392003"/>
      <w:bookmarkStart w:id="50" w:name="_Toc457393032"/>
      <w:bookmarkStart w:id="51" w:name="_Toc457393094"/>
      <w:bookmarkStart w:id="52" w:name="_Toc457394260"/>
      <w:bookmarkStart w:id="53" w:name="_Toc462146195"/>
      <w:r w:rsidRPr="00DC7DA8">
        <w:t>GST</w:t>
      </w:r>
      <w:bookmarkEnd w:id="49"/>
      <w:bookmarkEnd w:id="50"/>
      <w:bookmarkEnd w:id="51"/>
      <w:bookmarkEnd w:id="52"/>
      <w:bookmarkEnd w:id="53"/>
    </w:p>
    <w:p w14:paraId="1FA1ECD2" w14:textId="194C5F85" w:rsidP="00C00B30" w:rsidR="00DD7A1D" w:rsidRDefault="00C865CD" w:rsidRPr="00DC7DA8">
      <w:pPr>
        <w:pStyle w:val="StyleLevel19pt"/>
        <w:numPr>
          <w:ilvl w:val="0"/>
          <w:numId w:val="18"/>
        </w:numPr>
      </w:pPr>
      <w:r>
        <w:t xml:space="preserve">In this clause words that are defined in the </w:t>
      </w:r>
      <w:r w:rsidR="00DD7A1D" w:rsidRPr="00DC7DA8">
        <w:t>A New Tax System (</w:t>
      </w:r>
      <w:r>
        <w:t>Goods and Services</w:t>
      </w:r>
      <w:r w:rsidR="00DD7A1D" w:rsidRPr="00DC7DA8">
        <w:t>) Act 1999 (</w:t>
      </w:r>
      <w:proofErr w:type="spellStart"/>
      <w:r w:rsidR="00DD7A1D" w:rsidRPr="00DC7DA8">
        <w:t>Cth</w:t>
      </w:r>
      <w:proofErr w:type="spellEnd"/>
      <w:r w:rsidR="00DD7A1D" w:rsidRPr="00DC7DA8">
        <w:t xml:space="preserve">), </w:t>
      </w:r>
      <w:r w:rsidR="00EA2177" w:rsidRPr="00DC7DA8">
        <w:t>(</w:t>
      </w:r>
      <w:r w:rsidR="003C7C70" w:rsidRPr="00DC7DA8">
        <w:rPr>
          <w:b/>
        </w:rPr>
        <w:t>“</w:t>
      </w:r>
      <w:r w:rsidR="00EA2177" w:rsidRPr="00DC7DA8">
        <w:rPr>
          <w:b/>
        </w:rPr>
        <w:t>GST Law”</w:t>
      </w:r>
      <w:r w:rsidR="00EA2177" w:rsidRPr="00DC7DA8">
        <w:t xml:space="preserve">) </w:t>
      </w:r>
      <w:r>
        <w:t>have the same meaning as in that Act.</w:t>
      </w:r>
    </w:p>
    <w:p w14:paraId="2206F1CF" w14:textId="0121D5AF" w:rsidP="00C00B30" w:rsidR="00DD7A1D" w:rsidRDefault="00C865CD" w:rsidRPr="00DC7DA8">
      <w:pPr>
        <w:pStyle w:val="StyleLevel19pt"/>
        <w:numPr>
          <w:ilvl w:val="0"/>
          <w:numId w:val="18"/>
        </w:numPr>
      </w:pPr>
      <w:r>
        <w:rPr>
          <w:rFonts w:cs="Arial"/>
          <w:bCs/>
          <w:szCs w:val="18"/>
        </w:rPr>
        <w:t>Except as otherwise provided in this Agreement</w:t>
      </w:r>
      <w:r w:rsidR="00DD7A1D" w:rsidRPr="00DC7DA8">
        <w:rPr>
          <w:rFonts w:cs="Arial"/>
          <w:bCs/>
          <w:szCs w:val="18"/>
        </w:rPr>
        <w:t xml:space="preserve"> the Fee is ex</w:t>
      </w:r>
      <w:r>
        <w:rPr>
          <w:rFonts w:cs="Arial"/>
          <w:bCs/>
          <w:szCs w:val="18"/>
        </w:rPr>
        <w:t xml:space="preserve">clusive of </w:t>
      </w:r>
      <w:r w:rsidR="003867EE">
        <w:rPr>
          <w:rFonts w:cs="Arial"/>
          <w:bCs/>
          <w:szCs w:val="18"/>
        </w:rPr>
        <w:t xml:space="preserve">GST. If GST is payable in respect of </w:t>
      </w:r>
      <w:r w:rsidR="009108A7">
        <w:rPr>
          <w:rFonts w:cs="Arial"/>
          <w:bCs/>
          <w:szCs w:val="18"/>
        </w:rPr>
        <w:t>the</w:t>
      </w:r>
      <w:r w:rsidR="003867EE">
        <w:rPr>
          <w:rFonts w:cs="Arial"/>
          <w:bCs/>
          <w:szCs w:val="18"/>
        </w:rPr>
        <w:t xml:space="preserve"> supply of the Services made by the Contractor under this </w:t>
      </w:r>
      <w:proofErr w:type="gramStart"/>
      <w:r w:rsidR="003867EE">
        <w:rPr>
          <w:rFonts w:cs="Arial"/>
          <w:bCs/>
          <w:szCs w:val="18"/>
        </w:rPr>
        <w:t>Agreement</w:t>
      </w:r>
      <w:proofErr w:type="gramEnd"/>
      <w:r w:rsidR="003867EE">
        <w:rPr>
          <w:rFonts w:cs="Arial"/>
          <w:bCs/>
          <w:szCs w:val="18"/>
        </w:rPr>
        <w:t xml:space="preserve"> </w:t>
      </w:r>
      <w:r w:rsidR="009108A7">
        <w:rPr>
          <w:rFonts w:cs="Arial"/>
          <w:bCs/>
          <w:szCs w:val="18"/>
        </w:rPr>
        <w:t xml:space="preserve">then </w:t>
      </w:r>
      <w:r w:rsidR="003867EE">
        <w:rPr>
          <w:rFonts w:cs="Arial"/>
          <w:bCs/>
          <w:szCs w:val="18"/>
        </w:rPr>
        <w:t>Flinders</w:t>
      </w:r>
      <w:r w:rsidR="000F4950" w:rsidRPr="00DC7DA8">
        <w:t xml:space="preserve"> will pay GST in addition to the </w:t>
      </w:r>
      <w:r w:rsidR="00EA2177" w:rsidRPr="00DC7DA8">
        <w:t>Fee</w:t>
      </w:r>
      <w:r w:rsidR="000F4950" w:rsidRPr="00DC7DA8">
        <w:t xml:space="preserve"> if th</w:t>
      </w:r>
      <w:r w:rsidR="003867EE">
        <w:t>at</w:t>
      </w:r>
      <w:r w:rsidR="000F4950" w:rsidRPr="00DC7DA8">
        <w:t xml:space="preserve"> supply constitutes a taxable supply</w:t>
      </w:r>
      <w:r w:rsidR="003C7C70" w:rsidRPr="00DC7DA8">
        <w:t>.</w:t>
      </w:r>
    </w:p>
    <w:p w14:paraId="7F774A8B" w14:textId="77777777" w:rsidP="00C00B30" w:rsidR="00DD7A1D" w:rsidRDefault="00DD7A1D" w:rsidRPr="00DC7DA8">
      <w:pPr>
        <w:pStyle w:val="StyleHeading19pt"/>
        <w:numPr>
          <w:ilvl w:val="0"/>
          <w:numId w:val="14"/>
        </w:numPr>
      </w:pPr>
      <w:bookmarkStart w:id="54" w:name="_Toc457393033"/>
      <w:bookmarkStart w:id="55" w:name="_Toc457393095"/>
      <w:bookmarkStart w:id="56" w:name="_Toc457394261"/>
      <w:bookmarkStart w:id="57" w:name="_Toc462146196"/>
      <w:r w:rsidRPr="00DC7DA8">
        <w:t>payment arrangements</w:t>
      </w:r>
      <w:bookmarkEnd w:id="54"/>
      <w:bookmarkEnd w:id="55"/>
      <w:bookmarkEnd w:id="56"/>
      <w:bookmarkEnd w:id="57"/>
    </w:p>
    <w:p w14:paraId="1E73A71E" w14:textId="7AEE2AD1" w:rsidP="00C00B30" w:rsidR="00DD7A1D" w:rsidRDefault="00DD7A1D" w:rsidRPr="00DC7DA8">
      <w:pPr>
        <w:pStyle w:val="StyleLevel19pt"/>
        <w:numPr>
          <w:ilvl w:val="0"/>
          <w:numId w:val="19"/>
        </w:numPr>
      </w:pPr>
      <w:r w:rsidRPr="00DC7DA8">
        <w:t xml:space="preserve">Subject to clause </w:t>
      </w:r>
      <w:r w:rsidR="00B666E9" w:rsidRPr="00DC7DA8">
        <w:t>1</w:t>
      </w:r>
      <w:r w:rsidR="003C7C70" w:rsidRPr="00DC7DA8">
        <w:t>0</w:t>
      </w:r>
      <w:r w:rsidRPr="00DC7DA8">
        <w:t xml:space="preserve"> </w:t>
      </w:r>
      <w:r w:rsidR="007B46B6">
        <w:t>Flinders</w:t>
      </w:r>
      <w:r w:rsidRPr="00DC7DA8">
        <w:t xml:space="preserve"> will pay the </w:t>
      </w:r>
      <w:r w:rsidR="006C6A12" w:rsidRPr="00DC7DA8">
        <w:t>Contractor</w:t>
      </w:r>
      <w:r w:rsidRPr="00DC7DA8">
        <w:t xml:space="preserve"> the Fee within thirty (30) days after the </w:t>
      </w:r>
      <w:r w:rsidR="00592FE2" w:rsidRPr="00DC7DA8">
        <w:t>receipt of a properly rendered invoice from the Contractor</w:t>
      </w:r>
      <w:r w:rsidRPr="00DC7DA8">
        <w:t>. Invoices are to be issued monthly and sent to</w:t>
      </w:r>
      <w:r w:rsidR="003504DB" w:rsidRPr="00DC7DA8">
        <w:t xml:space="preserve"> </w:t>
      </w:r>
      <w:r w:rsidR="00B666E9" w:rsidRPr="00DC7DA8">
        <w:t>invoices@flinders.edu.au</w:t>
      </w:r>
      <w:r w:rsidRPr="00DC7DA8">
        <w:t>.</w:t>
      </w:r>
    </w:p>
    <w:p w14:paraId="55DEDDAC" w14:textId="5EDB85AD" w:rsidP="00C00B30" w:rsidR="00DD7A1D" w:rsidRDefault="00DD7A1D" w:rsidRPr="00DC7DA8">
      <w:pPr>
        <w:pStyle w:val="StyleLevel19pt"/>
        <w:numPr>
          <w:ilvl w:val="0"/>
          <w:numId w:val="19"/>
        </w:numPr>
      </w:pPr>
      <w:bookmarkStart w:id="58" w:name="_Ref457392127"/>
      <w:r w:rsidRPr="00DC7DA8">
        <w:t xml:space="preserve">An invoice is properly rendered if it is issued in respect of fully described Services for which the </w:t>
      </w:r>
      <w:r w:rsidR="006C6A12" w:rsidRPr="00DC7DA8">
        <w:t>Contractor</w:t>
      </w:r>
      <w:r w:rsidRPr="00DC7DA8">
        <w:t xml:space="preserve"> is entitled to invoice under this </w:t>
      </w:r>
      <w:r w:rsidR="006C6A12" w:rsidRPr="00DC7DA8">
        <w:t>Agreement</w:t>
      </w:r>
      <w:r w:rsidRPr="00DC7DA8">
        <w:t xml:space="preserve">, reflects the correct Fee for the Services under this </w:t>
      </w:r>
      <w:r w:rsidR="006C6A12" w:rsidRPr="00DC7DA8">
        <w:t>Agreement</w:t>
      </w:r>
      <w:r w:rsidRPr="00DC7DA8">
        <w:t xml:space="preserve">, and is a valid </w:t>
      </w:r>
      <w:r w:rsidR="003867EE">
        <w:t>t</w:t>
      </w:r>
      <w:r w:rsidRPr="00DC7DA8">
        <w:t xml:space="preserve">ax </w:t>
      </w:r>
      <w:r w:rsidR="003867EE">
        <w:t>i</w:t>
      </w:r>
      <w:r w:rsidRPr="00DC7DA8">
        <w:t xml:space="preserve">nvoice within the meaning of the GST </w:t>
      </w:r>
      <w:r w:rsidR="003867EE">
        <w:t>L</w:t>
      </w:r>
      <w:r w:rsidRPr="00DC7DA8">
        <w:t>aw.</w:t>
      </w:r>
      <w:bookmarkEnd w:id="58"/>
    </w:p>
    <w:p w14:paraId="61EAFD07" w14:textId="77777777" w:rsidP="00C00B30" w:rsidR="00DD7A1D" w:rsidRDefault="00DD7A1D" w:rsidRPr="00DC7DA8">
      <w:pPr>
        <w:pStyle w:val="StyleLevel19pt"/>
        <w:numPr>
          <w:ilvl w:val="0"/>
          <w:numId w:val="19"/>
        </w:numPr>
      </w:pPr>
      <w:r w:rsidRPr="00DC7DA8">
        <w:t xml:space="preserve">The </w:t>
      </w:r>
      <w:r w:rsidR="000F43BD" w:rsidRPr="00DC7DA8">
        <w:t>Parties</w:t>
      </w:r>
      <w:r w:rsidRPr="00DC7DA8">
        <w:t xml:space="preserve"> agree that the making of a payment is </w:t>
      </w:r>
      <w:r w:rsidR="00B666E9" w:rsidRPr="00DC7DA8">
        <w:t xml:space="preserve">payment on account only and is </w:t>
      </w:r>
      <w:r w:rsidRPr="00DC7DA8">
        <w:t xml:space="preserve">not intended to be an acknowledgement that the Services have been performed in accordance with this </w:t>
      </w:r>
      <w:r w:rsidR="006C6A12" w:rsidRPr="00DC7DA8">
        <w:t>Agreement</w:t>
      </w:r>
      <w:r w:rsidRPr="00DC7DA8">
        <w:t>.</w:t>
      </w:r>
    </w:p>
    <w:p w14:paraId="0EF9E4D1" w14:textId="64EDB3C7" w:rsidP="00C00B30" w:rsidR="00F1055F" w:rsidRDefault="00DD7A1D" w:rsidRPr="00DC7DA8">
      <w:pPr>
        <w:pStyle w:val="StyleLevel19pt"/>
        <w:numPr>
          <w:ilvl w:val="0"/>
          <w:numId w:val="19"/>
        </w:numPr>
      </w:pPr>
      <w:r w:rsidRPr="00DC7DA8">
        <w:t xml:space="preserve">If </w:t>
      </w:r>
      <w:r w:rsidR="007B46B6">
        <w:t>Flinders</w:t>
      </w:r>
      <w:r w:rsidRPr="00DC7DA8">
        <w:t xml:space="preserve"> disputes an invoice amount </w:t>
      </w:r>
      <w:r w:rsidR="007B46B6">
        <w:t>Flinders</w:t>
      </w:r>
      <w:r w:rsidRPr="00DC7DA8">
        <w:t xml:space="preserve"> </w:t>
      </w:r>
      <w:r w:rsidR="00F1055F" w:rsidRPr="00DC7DA8">
        <w:t xml:space="preserve">will notify the Contractor and pay any amounts not in dispute. </w:t>
      </w:r>
    </w:p>
    <w:p w14:paraId="23CBCF4A" w14:textId="1B647B1A" w:rsidP="00C00B30" w:rsidR="00DD7A1D" w:rsidRDefault="007B46B6" w:rsidRPr="00DC7DA8">
      <w:pPr>
        <w:pStyle w:val="StyleLevel19pt"/>
        <w:numPr>
          <w:ilvl w:val="0"/>
          <w:numId w:val="19"/>
        </w:numPr>
      </w:pPr>
      <w:r>
        <w:t>Flinders</w:t>
      </w:r>
      <w:r w:rsidR="00F1055F" w:rsidRPr="00DC7DA8">
        <w:t xml:space="preserve"> may deduct from amounts otherwise payable to the Contractor any claim for money which </w:t>
      </w:r>
      <w:r>
        <w:t>Flinders</w:t>
      </w:r>
      <w:r w:rsidR="00F1055F" w:rsidRPr="00DC7DA8">
        <w:t xml:space="preserve"> may have against the Contractor on any account whatsoever.</w:t>
      </w:r>
    </w:p>
    <w:p w14:paraId="5CDC078C" w14:textId="77777777" w:rsidP="00C00B30" w:rsidR="00DD7A1D" w:rsidRDefault="00DD7A1D" w:rsidRPr="00DC7DA8">
      <w:pPr>
        <w:pStyle w:val="StyleHeading19pt"/>
        <w:numPr>
          <w:ilvl w:val="0"/>
          <w:numId w:val="14"/>
        </w:numPr>
      </w:pPr>
      <w:bookmarkStart w:id="59" w:name="_Toc457393034"/>
      <w:bookmarkStart w:id="60" w:name="_Toc457393096"/>
      <w:bookmarkStart w:id="61" w:name="_Toc457394262"/>
      <w:bookmarkStart w:id="62" w:name="_Toc462146197"/>
      <w:r w:rsidRPr="00DC7DA8">
        <w:t>variations</w:t>
      </w:r>
      <w:bookmarkEnd w:id="59"/>
      <w:bookmarkEnd w:id="60"/>
      <w:bookmarkEnd w:id="61"/>
      <w:bookmarkEnd w:id="62"/>
    </w:p>
    <w:p w14:paraId="001A7282" w14:textId="0EB449FF" w:rsidP="00DC7DA8" w:rsidR="00DD7A1D" w:rsidRDefault="007B46B6" w:rsidRPr="00DC7DA8">
      <w:pPr>
        <w:pStyle w:val="StyleLevel19pt"/>
      </w:pPr>
      <w:r>
        <w:t>Flinders</w:t>
      </w:r>
      <w:r w:rsidR="00DD7A1D" w:rsidRPr="00DC7DA8">
        <w:t xml:space="preserve"> may direct in writing a variation to the scope of the Services and the </w:t>
      </w:r>
      <w:r w:rsidR="006C6A12" w:rsidRPr="00DC7DA8">
        <w:t>Contractor</w:t>
      </w:r>
      <w:r w:rsidR="00DD7A1D" w:rsidRPr="00DC7DA8">
        <w:t xml:space="preserve"> shall promptly comply with that variation. The </w:t>
      </w:r>
      <w:r w:rsidR="006C6A12" w:rsidRPr="00DC7DA8">
        <w:t>Contractor</w:t>
      </w:r>
      <w:r w:rsidR="00DD7A1D" w:rsidRPr="00DC7DA8">
        <w:t xml:space="preserve"> shall submit to </w:t>
      </w:r>
      <w:r>
        <w:t>Flinders</w:t>
      </w:r>
      <w:r w:rsidR="00DD7A1D" w:rsidRPr="00DC7DA8">
        <w:t xml:space="preserve"> a </w:t>
      </w:r>
      <w:r w:rsidR="00EA2177" w:rsidRPr="00DC7DA8">
        <w:t>revised Fee</w:t>
      </w:r>
      <w:r w:rsidR="00DD7A1D" w:rsidRPr="00DC7DA8">
        <w:t xml:space="preserve"> for that variation within 7 days of that direction. The </w:t>
      </w:r>
      <w:r w:rsidR="00EA2177" w:rsidRPr="00DC7DA8">
        <w:t xml:space="preserve">Fee for the </w:t>
      </w:r>
      <w:r w:rsidR="000239DE" w:rsidRPr="00DC7DA8">
        <w:t xml:space="preserve">variation </w:t>
      </w:r>
      <w:r w:rsidR="00DD7A1D" w:rsidRPr="00DC7DA8">
        <w:t xml:space="preserve">shall be </w:t>
      </w:r>
      <w:r w:rsidR="000239DE" w:rsidRPr="00DC7DA8">
        <w:t xml:space="preserve">subject to </w:t>
      </w:r>
      <w:r w:rsidR="00DD7A1D" w:rsidRPr="00DC7DA8">
        <w:t xml:space="preserve">agreement of the </w:t>
      </w:r>
      <w:r w:rsidR="000F43BD" w:rsidRPr="00DC7DA8">
        <w:t>Parties</w:t>
      </w:r>
      <w:r w:rsidR="00DD7A1D" w:rsidRPr="00DC7DA8">
        <w:t>.</w:t>
      </w:r>
    </w:p>
    <w:p w14:paraId="11A7A73E" w14:textId="77777777" w:rsidP="00C00B30" w:rsidR="00DD7A1D" w:rsidRDefault="00DD7A1D" w:rsidRPr="00DC7DA8">
      <w:pPr>
        <w:pStyle w:val="StyleHeading19pt"/>
        <w:numPr>
          <w:ilvl w:val="0"/>
          <w:numId w:val="14"/>
        </w:numPr>
      </w:pPr>
      <w:bookmarkStart w:id="63" w:name="_Toc457393035"/>
      <w:bookmarkStart w:id="64" w:name="_Toc457393097"/>
      <w:bookmarkStart w:id="65" w:name="_Toc457394263"/>
      <w:bookmarkStart w:id="66" w:name="_Ref457394634"/>
      <w:bookmarkStart w:id="67" w:name="_Toc462146198"/>
      <w:r w:rsidRPr="00DC7DA8">
        <w:t>representatives</w:t>
      </w:r>
      <w:bookmarkEnd w:id="63"/>
      <w:bookmarkEnd w:id="64"/>
      <w:bookmarkEnd w:id="65"/>
      <w:bookmarkEnd w:id="66"/>
      <w:bookmarkEnd w:id="67"/>
    </w:p>
    <w:p w14:paraId="67C7A9F9" w14:textId="4B6C3D3E" w:rsidP="00C00B30" w:rsidR="00DD7A1D" w:rsidRDefault="00DD7A1D" w:rsidRPr="00DC7DA8">
      <w:pPr>
        <w:pStyle w:val="StyleLevel19pt"/>
        <w:numPr>
          <w:ilvl w:val="0"/>
          <w:numId w:val="20"/>
        </w:numPr>
      </w:pPr>
      <w:r w:rsidRPr="00DC7DA8">
        <w:t xml:space="preserve">Each </w:t>
      </w:r>
      <w:r w:rsidR="00093550" w:rsidRPr="00DC7DA8">
        <w:t>person specified in Schedule 1 (</w:t>
      </w:r>
      <w:r w:rsidR="00093550" w:rsidRPr="00DC7DA8">
        <w:rPr>
          <w:b/>
        </w:rPr>
        <w:t>“</w:t>
      </w:r>
      <w:r w:rsidRPr="00DC7DA8">
        <w:rPr>
          <w:b/>
        </w:rPr>
        <w:t>Representative</w:t>
      </w:r>
      <w:r w:rsidR="00093550" w:rsidRPr="00DC7DA8">
        <w:rPr>
          <w:b/>
        </w:rPr>
        <w:t>”</w:t>
      </w:r>
      <w:r w:rsidR="00093550" w:rsidRPr="00DC7DA8">
        <w:t>)</w:t>
      </w:r>
      <w:r w:rsidRPr="00DC7DA8">
        <w:t xml:space="preserve"> has authority to exercise all of the powe</w:t>
      </w:r>
      <w:r w:rsidR="00093550" w:rsidRPr="00DC7DA8">
        <w:t xml:space="preserve">rs and functions of his or her respective </w:t>
      </w:r>
      <w:r w:rsidR="000F43BD" w:rsidRPr="00DC7DA8">
        <w:t>Party</w:t>
      </w:r>
      <w:r w:rsidRPr="00DC7DA8">
        <w:t xml:space="preserve"> under this </w:t>
      </w:r>
      <w:r w:rsidR="006C6A12" w:rsidRPr="00DC7DA8">
        <w:t>Agreement</w:t>
      </w:r>
      <w:r w:rsidRPr="00DC7DA8">
        <w:t xml:space="preserve"> and to bind his or her </w:t>
      </w:r>
      <w:r w:rsidR="000F43BD" w:rsidRPr="00DC7DA8">
        <w:t>Party</w:t>
      </w:r>
      <w:r w:rsidRPr="00DC7DA8">
        <w:t xml:space="preserve"> in relation to any matter arising out of or in connection with this </w:t>
      </w:r>
      <w:r w:rsidR="006C6A12" w:rsidRPr="00DC7DA8">
        <w:t>Agreement</w:t>
      </w:r>
      <w:r w:rsidRPr="00DC7DA8">
        <w:t>.</w:t>
      </w:r>
    </w:p>
    <w:p w14:paraId="71D0A35B" w14:textId="77777777" w:rsidP="00C00B30" w:rsidR="00DD7A1D" w:rsidRDefault="00DD7A1D" w:rsidRPr="00DC7DA8">
      <w:pPr>
        <w:pStyle w:val="StyleLevel19pt"/>
        <w:numPr>
          <w:ilvl w:val="0"/>
          <w:numId w:val="20"/>
        </w:numPr>
        <w:rPr>
          <w:rFonts w:cs="Arial"/>
          <w:bCs/>
          <w:szCs w:val="18"/>
        </w:rPr>
      </w:pPr>
      <w:r w:rsidRPr="00DC7DA8">
        <w:rPr>
          <w:rFonts w:cs="Arial"/>
          <w:bCs/>
          <w:szCs w:val="18"/>
        </w:rPr>
        <w:t xml:space="preserve">Either </w:t>
      </w:r>
      <w:r w:rsidR="000F43BD" w:rsidRPr="00DC7DA8">
        <w:rPr>
          <w:rFonts w:cs="Arial"/>
          <w:bCs/>
          <w:szCs w:val="18"/>
        </w:rPr>
        <w:t>Party</w:t>
      </w:r>
      <w:r w:rsidRPr="00DC7DA8">
        <w:rPr>
          <w:rFonts w:cs="Arial"/>
          <w:bCs/>
          <w:szCs w:val="18"/>
        </w:rPr>
        <w:t xml:space="preserve"> may change its Representative, by giving written notice to the other.</w:t>
      </w:r>
    </w:p>
    <w:p w14:paraId="6C17CDAC" w14:textId="77777777" w:rsidP="00C00B30" w:rsidR="00DD7A1D" w:rsidRDefault="00DD7A1D" w:rsidRPr="00DC7DA8">
      <w:pPr>
        <w:pStyle w:val="StyleHeading19pt"/>
        <w:numPr>
          <w:ilvl w:val="0"/>
          <w:numId w:val="14"/>
        </w:numPr>
      </w:pPr>
      <w:bookmarkStart w:id="68" w:name="_Toc457393036"/>
      <w:bookmarkStart w:id="69" w:name="_Toc457393098"/>
      <w:bookmarkStart w:id="70" w:name="_Toc457394264"/>
      <w:bookmarkStart w:id="71" w:name="_Toc462146199"/>
      <w:r w:rsidRPr="00DC7DA8">
        <w:t>indemnity</w:t>
      </w:r>
      <w:bookmarkEnd w:id="68"/>
      <w:bookmarkEnd w:id="69"/>
      <w:bookmarkEnd w:id="70"/>
      <w:bookmarkEnd w:id="71"/>
      <w:r w:rsidR="00BA5F28" w:rsidRPr="00DC7DA8">
        <w:t xml:space="preserve"> and insurance</w:t>
      </w:r>
    </w:p>
    <w:p w14:paraId="683A23D0" w14:textId="223599A9" w:rsidP="00C00B30" w:rsidR="005F5F87" w:rsidRDefault="00DD7A1D" w:rsidRPr="00DC7DA8">
      <w:pPr>
        <w:pStyle w:val="StyleLevel19pt"/>
        <w:numPr>
          <w:ilvl w:val="0"/>
          <w:numId w:val="21"/>
        </w:numPr>
      </w:pPr>
      <w:r w:rsidRPr="00DC7DA8">
        <w:t xml:space="preserve">The </w:t>
      </w:r>
      <w:r w:rsidR="006C6A12" w:rsidRPr="00DC7DA8">
        <w:t>Contractor</w:t>
      </w:r>
      <w:r w:rsidRPr="00DC7DA8">
        <w:t xml:space="preserve"> indemnifies, and shall keep indemnified, </w:t>
      </w:r>
      <w:r w:rsidR="007B46B6">
        <w:t>Flinders</w:t>
      </w:r>
      <w:r w:rsidRPr="00DC7DA8">
        <w:t xml:space="preserve"> from and against any and all actions, claims, demands, costs, losses, damages, </w:t>
      </w:r>
      <w:r w:rsidR="00BA5F28" w:rsidRPr="00DC7DA8">
        <w:t xml:space="preserve">and </w:t>
      </w:r>
      <w:r w:rsidRPr="00DC7DA8">
        <w:t xml:space="preserve">expenses </w:t>
      </w:r>
      <w:r w:rsidR="00BA5F28" w:rsidRPr="00DC7DA8">
        <w:t>whatsoever</w:t>
      </w:r>
      <w:r w:rsidRPr="00DC7DA8">
        <w:t xml:space="preserve"> suffered by </w:t>
      </w:r>
      <w:r w:rsidR="007B46B6">
        <w:t>Flinders</w:t>
      </w:r>
      <w:r w:rsidRPr="00DC7DA8">
        <w:t xml:space="preserve"> in any way relat</w:t>
      </w:r>
      <w:r w:rsidR="00BA5F28" w:rsidRPr="00DC7DA8">
        <w:t>ed</w:t>
      </w:r>
      <w:r w:rsidRPr="00DC7DA8">
        <w:t xml:space="preserve"> to any negligence, wrongful act or omission or breach of duty by the </w:t>
      </w:r>
      <w:r w:rsidR="006C6A12" w:rsidRPr="00DC7DA8">
        <w:t>Contractor</w:t>
      </w:r>
      <w:r w:rsidRPr="00DC7DA8">
        <w:t xml:space="preserve">, any breach of a warranty or term of this </w:t>
      </w:r>
      <w:r w:rsidR="006C6A12" w:rsidRPr="00DC7DA8">
        <w:t>Agreement</w:t>
      </w:r>
      <w:r w:rsidRPr="00DC7DA8">
        <w:t xml:space="preserve"> by the </w:t>
      </w:r>
      <w:r w:rsidR="006C6A12" w:rsidRPr="00DC7DA8">
        <w:t>Contractor</w:t>
      </w:r>
      <w:r w:rsidRPr="00DC7DA8">
        <w:t xml:space="preserve">, or any injury to or death of any person or loss of or damage to </w:t>
      </w:r>
      <w:r w:rsidR="007B46B6">
        <w:t>Flinders</w:t>
      </w:r>
      <w:r w:rsidRPr="00DC7DA8">
        <w:t xml:space="preserve"> or third </w:t>
      </w:r>
      <w:r w:rsidR="00042E2E" w:rsidRPr="00DC7DA8">
        <w:t>p</w:t>
      </w:r>
      <w:r w:rsidR="000F43BD" w:rsidRPr="00DC7DA8">
        <w:t>arty</w:t>
      </w:r>
      <w:r w:rsidRPr="00DC7DA8">
        <w:t xml:space="preserve"> property, caused or contributed to by the </w:t>
      </w:r>
      <w:r w:rsidR="006C6A12" w:rsidRPr="00DC7DA8">
        <w:t>Contractor</w:t>
      </w:r>
      <w:r w:rsidRPr="00DC7DA8">
        <w:t xml:space="preserve"> or any of its Personnel</w:t>
      </w:r>
      <w:r w:rsidR="00BA5F28" w:rsidRPr="00DC7DA8">
        <w:t xml:space="preserve"> except to the extent caused by the negligence or default of </w:t>
      </w:r>
      <w:r w:rsidR="007B46B6">
        <w:t>Flinders</w:t>
      </w:r>
      <w:r w:rsidR="00BA5F28" w:rsidRPr="00DC7DA8">
        <w:t>.</w:t>
      </w:r>
    </w:p>
    <w:p w14:paraId="197CC4CC" w14:textId="77777777" w:rsidP="00C00B30" w:rsidR="00BA5F28" w:rsidRDefault="00BA5F28" w:rsidRPr="00DC7DA8">
      <w:pPr>
        <w:pStyle w:val="StyleLevel19pt"/>
        <w:numPr>
          <w:ilvl w:val="0"/>
          <w:numId w:val="21"/>
        </w:numPr>
      </w:pPr>
      <w:r w:rsidRPr="00DC7DA8">
        <w:t>Neither Party will be liable to the other Party for any indirect or consequential loss or damage or for any loss of revenue or profit or loss of use or production.</w:t>
      </w:r>
    </w:p>
    <w:p w14:paraId="4283D880" w14:textId="3211EA01" w:rsidP="00C00B30" w:rsidR="005F5F87" w:rsidRDefault="005F5F87" w:rsidRPr="00DC7DA8">
      <w:pPr>
        <w:pStyle w:val="StyleLevel19pt"/>
        <w:numPr>
          <w:ilvl w:val="0"/>
          <w:numId w:val="21"/>
        </w:numPr>
      </w:pPr>
      <w:r w:rsidRPr="00DC7DA8">
        <w:t xml:space="preserve">The </w:t>
      </w:r>
      <w:r w:rsidR="006C6A12" w:rsidRPr="00DC7DA8">
        <w:t>Contractor</w:t>
      </w:r>
      <w:r w:rsidRPr="00DC7DA8">
        <w:t xml:space="preserve"> must </w:t>
      </w:r>
      <w:proofErr w:type="gramStart"/>
      <w:r w:rsidRPr="00DC7DA8">
        <w:t>effect</w:t>
      </w:r>
      <w:proofErr w:type="gramEnd"/>
      <w:r w:rsidRPr="00DC7DA8">
        <w:t xml:space="preserve"> and maintain at all times all the ins</w:t>
      </w:r>
      <w:r w:rsidR="00093550" w:rsidRPr="00DC7DA8">
        <w:t xml:space="preserve">urance policies set out in </w:t>
      </w:r>
      <w:r w:rsidRPr="00DC7DA8">
        <w:t xml:space="preserve">Schedule </w:t>
      </w:r>
      <w:r w:rsidR="00093550" w:rsidRPr="00DC7DA8">
        <w:t xml:space="preserve">1 </w:t>
      </w:r>
      <w:r w:rsidR="00BA5F28" w:rsidRPr="00DC7DA8">
        <w:t>and</w:t>
      </w:r>
      <w:r w:rsidRPr="00DC7DA8">
        <w:t xml:space="preserve"> must provide </w:t>
      </w:r>
      <w:r w:rsidR="007B46B6">
        <w:t>Flinders</w:t>
      </w:r>
      <w:r w:rsidRPr="00DC7DA8">
        <w:t xml:space="preserve"> with certificates of currency for th</w:t>
      </w:r>
      <w:r w:rsidR="00390906" w:rsidRPr="00DC7DA8">
        <w:t>ose policies on request</w:t>
      </w:r>
      <w:r w:rsidRPr="00DC7DA8">
        <w:t>.</w:t>
      </w:r>
    </w:p>
    <w:p w14:paraId="57157852" w14:textId="77777777" w:rsidP="00C00B30" w:rsidR="005F5F87" w:rsidRDefault="005F5F87" w:rsidRPr="00DC7DA8">
      <w:pPr>
        <w:pStyle w:val="StyleHeading19pt"/>
        <w:numPr>
          <w:ilvl w:val="0"/>
          <w:numId w:val="14"/>
        </w:numPr>
      </w:pPr>
      <w:bookmarkStart w:id="72" w:name="_Toc457393038"/>
      <w:bookmarkStart w:id="73" w:name="_Toc457393100"/>
      <w:bookmarkStart w:id="74" w:name="_Toc457394266"/>
      <w:bookmarkStart w:id="75" w:name="_Toc462146201"/>
      <w:r w:rsidRPr="00DC7DA8">
        <w:t>confidential information</w:t>
      </w:r>
      <w:bookmarkEnd w:id="72"/>
      <w:bookmarkEnd w:id="73"/>
      <w:bookmarkEnd w:id="74"/>
      <w:bookmarkEnd w:id="75"/>
    </w:p>
    <w:p w14:paraId="6DB5C91D" w14:textId="310D4424" w:rsidP="00C00B30" w:rsidR="005F5F87" w:rsidRDefault="0008019E" w:rsidRPr="00DC7DA8">
      <w:pPr>
        <w:pStyle w:val="StyleLevel19pt"/>
        <w:numPr>
          <w:ilvl w:val="0"/>
          <w:numId w:val="22"/>
        </w:numPr>
      </w:pPr>
      <w:r>
        <w:t>T</w:t>
      </w:r>
      <w:r w:rsidR="005F5F87" w:rsidRPr="00DC7DA8">
        <w:t xml:space="preserve">he </w:t>
      </w:r>
      <w:r w:rsidR="006C6A12" w:rsidRPr="00DC7DA8">
        <w:t>Contractor</w:t>
      </w:r>
      <w:r w:rsidR="005F5F87" w:rsidRPr="00DC7DA8">
        <w:t xml:space="preserve"> shall not disclose to any third </w:t>
      </w:r>
      <w:r w:rsidR="00887A3C" w:rsidRPr="00DC7DA8">
        <w:t>p</w:t>
      </w:r>
      <w:r w:rsidR="000F43BD" w:rsidRPr="00DC7DA8">
        <w:t>arty</w:t>
      </w:r>
      <w:r w:rsidR="005F5F87" w:rsidRPr="00DC7DA8">
        <w:t xml:space="preserve"> any Confidential Information without </w:t>
      </w:r>
      <w:r w:rsidR="007B46B6">
        <w:t>Flinders</w:t>
      </w:r>
      <w:r w:rsidR="005F5F87" w:rsidRPr="00DC7DA8">
        <w:t xml:space="preserve">’ prior written consent. </w:t>
      </w:r>
      <w:r>
        <w:t>This clause shall survive termination or expiry of this Agreement.</w:t>
      </w:r>
    </w:p>
    <w:p w14:paraId="71F149E1" w14:textId="127924CC" w:rsidP="00C00B30" w:rsidR="005F5F87" w:rsidRDefault="005F5F87" w:rsidRPr="00DC7DA8">
      <w:pPr>
        <w:pStyle w:val="StyleLevel19pt"/>
        <w:numPr>
          <w:ilvl w:val="0"/>
          <w:numId w:val="22"/>
        </w:numPr>
      </w:pPr>
      <w:r w:rsidRPr="00DC7DA8">
        <w:t xml:space="preserve">For the purpose of this clause </w:t>
      </w:r>
      <w:r w:rsidR="00AC57BB" w:rsidRPr="00DC7DA8">
        <w:rPr>
          <w:b/>
        </w:rPr>
        <w:t>“</w:t>
      </w:r>
      <w:r w:rsidRPr="00DC7DA8">
        <w:rPr>
          <w:b/>
        </w:rPr>
        <w:t>Confidential Information</w:t>
      </w:r>
      <w:r w:rsidR="00AC57BB" w:rsidRPr="00DC7DA8">
        <w:rPr>
          <w:b/>
        </w:rPr>
        <w:t>”</w:t>
      </w:r>
      <w:r w:rsidRPr="00DC7DA8">
        <w:t xml:space="preserve"> means all information relating directly or indirectly to </w:t>
      </w:r>
      <w:r w:rsidR="007B46B6">
        <w:t>Flinders</w:t>
      </w:r>
      <w:r w:rsidRPr="00DC7DA8">
        <w:t xml:space="preserve"> to which the </w:t>
      </w:r>
      <w:r w:rsidR="006C6A12" w:rsidRPr="00DC7DA8">
        <w:t>Contractor</w:t>
      </w:r>
      <w:r w:rsidRPr="00DC7DA8">
        <w:t xml:space="preserve"> has access, and includes information that is by its nature confidential, information that is designated by </w:t>
      </w:r>
      <w:r w:rsidR="007B46B6">
        <w:t>Flinders</w:t>
      </w:r>
      <w:r w:rsidRPr="00DC7DA8">
        <w:t xml:space="preserve"> as confidential, and information that the </w:t>
      </w:r>
      <w:r w:rsidR="006C6A12" w:rsidRPr="00DC7DA8">
        <w:t>Contractor</w:t>
      </w:r>
      <w:r w:rsidRPr="00DC7DA8">
        <w:t xml:space="preserve"> knows or ought to know is confidential.  It does not include information that is or becomes public knowledge and has been confirmed publicly by </w:t>
      </w:r>
      <w:r w:rsidR="007B46B6">
        <w:t>Flinders</w:t>
      </w:r>
      <w:r w:rsidRPr="00DC7DA8">
        <w:t>, or that is required by law to be disclosed.</w:t>
      </w:r>
    </w:p>
    <w:p w14:paraId="50AC2FC1" w14:textId="77777777" w:rsidP="00C00B30" w:rsidR="005F5F87" w:rsidRDefault="005F5F87" w:rsidRPr="00DC7DA8">
      <w:pPr>
        <w:pStyle w:val="StyleHeading19pt"/>
        <w:numPr>
          <w:ilvl w:val="0"/>
          <w:numId w:val="14"/>
        </w:numPr>
      </w:pPr>
      <w:bookmarkStart w:id="76" w:name="_Toc457393039"/>
      <w:bookmarkStart w:id="77" w:name="_Toc457393101"/>
      <w:bookmarkStart w:id="78" w:name="_Toc457394267"/>
      <w:bookmarkStart w:id="79" w:name="_Toc462146202"/>
      <w:r w:rsidRPr="00DC7DA8">
        <w:t>intellectual property</w:t>
      </w:r>
      <w:bookmarkEnd w:id="76"/>
      <w:bookmarkEnd w:id="77"/>
      <w:bookmarkEnd w:id="78"/>
      <w:bookmarkEnd w:id="79"/>
    </w:p>
    <w:p w14:paraId="78B0D20E" w14:textId="0EA60F0D" w:rsidP="00BF5BD5" w:rsidR="00BF5BD5" w:rsidRDefault="005F5F87" w:rsidRPr="00DC7DA8">
      <w:pPr>
        <w:pStyle w:val="Number2"/>
        <w:numPr>
          <w:ilvl w:val="0"/>
          <w:numId w:val="0"/>
        </w:numPr>
        <w:ind w:left="567"/>
        <w:rPr>
          <w:rFonts w:cs="Arial"/>
          <w:bCs/>
          <w:sz w:val="18"/>
          <w:szCs w:val="18"/>
        </w:rPr>
      </w:pPr>
      <w:r w:rsidRPr="00DC7DA8">
        <w:rPr>
          <w:rFonts w:cs="Arial"/>
          <w:bCs/>
          <w:sz w:val="18"/>
          <w:szCs w:val="18"/>
        </w:rPr>
        <w:t>The ownership of a</w:t>
      </w:r>
      <w:r w:rsidR="00BF5BD5" w:rsidRPr="00DC7DA8">
        <w:rPr>
          <w:rFonts w:cs="Arial"/>
          <w:bCs/>
          <w:sz w:val="18"/>
          <w:szCs w:val="18"/>
        </w:rPr>
        <w:t>ll i</w:t>
      </w:r>
      <w:r w:rsidRPr="00DC7DA8">
        <w:rPr>
          <w:rFonts w:cs="Arial"/>
          <w:bCs/>
          <w:sz w:val="18"/>
          <w:szCs w:val="18"/>
        </w:rPr>
        <w:t xml:space="preserve">ntellectual </w:t>
      </w:r>
      <w:r w:rsidR="00BF5BD5" w:rsidRPr="00DC7DA8">
        <w:rPr>
          <w:rFonts w:cs="Arial"/>
          <w:bCs/>
          <w:sz w:val="18"/>
          <w:szCs w:val="18"/>
        </w:rPr>
        <w:t>p</w:t>
      </w:r>
      <w:r w:rsidRPr="00DC7DA8">
        <w:rPr>
          <w:rFonts w:cs="Arial"/>
          <w:bCs/>
          <w:sz w:val="18"/>
          <w:szCs w:val="18"/>
        </w:rPr>
        <w:t xml:space="preserve">roperty </w:t>
      </w:r>
      <w:r w:rsidR="00BF5BD5" w:rsidRPr="00DC7DA8">
        <w:rPr>
          <w:rFonts w:cs="Arial"/>
          <w:bCs/>
          <w:sz w:val="18"/>
          <w:szCs w:val="18"/>
        </w:rPr>
        <w:t xml:space="preserve">rights created by the Contractor in the course </w:t>
      </w:r>
      <w:r w:rsidRPr="00DC7DA8">
        <w:rPr>
          <w:rFonts w:cs="Arial"/>
          <w:bCs/>
          <w:sz w:val="18"/>
          <w:szCs w:val="18"/>
        </w:rPr>
        <w:t xml:space="preserve">of the provision of the Services or otherwise under this </w:t>
      </w:r>
      <w:r w:rsidR="006C6A12" w:rsidRPr="00DC7DA8">
        <w:rPr>
          <w:rFonts w:cs="Arial"/>
          <w:bCs/>
          <w:sz w:val="18"/>
          <w:szCs w:val="18"/>
        </w:rPr>
        <w:t>Agreement</w:t>
      </w:r>
      <w:r w:rsidRPr="00DC7DA8">
        <w:rPr>
          <w:rFonts w:cs="Arial"/>
          <w:bCs/>
          <w:sz w:val="18"/>
          <w:szCs w:val="18"/>
        </w:rPr>
        <w:t xml:space="preserve"> </w:t>
      </w:r>
      <w:r w:rsidR="006D6EB8">
        <w:rPr>
          <w:rFonts w:cs="Arial"/>
          <w:bCs/>
          <w:sz w:val="18"/>
          <w:szCs w:val="18"/>
        </w:rPr>
        <w:t>shall vest in accordance with the requirements specified in Schedule 1.</w:t>
      </w:r>
    </w:p>
    <w:p w14:paraId="32776636" w14:textId="77777777" w:rsidP="00C00B30" w:rsidR="005F5F87" w:rsidRDefault="005F5F87" w:rsidRPr="00DC7DA8">
      <w:pPr>
        <w:pStyle w:val="StyleHeading19pt"/>
        <w:numPr>
          <w:ilvl w:val="0"/>
          <w:numId w:val="14"/>
        </w:numPr>
      </w:pPr>
      <w:bookmarkStart w:id="80" w:name="_Toc457393040"/>
      <w:bookmarkStart w:id="81" w:name="_Toc457393102"/>
      <w:bookmarkStart w:id="82" w:name="_Toc457394268"/>
      <w:bookmarkStart w:id="83" w:name="_Toc462146203"/>
      <w:r w:rsidRPr="00DC7DA8">
        <w:lastRenderedPageBreak/>
        <w:t>force majeure</w:t>
      </w:r>
      <w:bookmarkEnd w:id="80"/>
      <w:bookmarkEnd w:id="81"/>
      <w:bookmarkEnd w:id="82"/>
      <w:bookmarkEnd w:id="83"/>
      <w:r w:rsidR="00DF3DED" w:rsidRPr="00DC7DA8">
        <w:t xml:space="preserve"> event</w:t>
      </w:r>
    </w:p>
    <w:p w14:paraId="2998FAAA" w14:textId="7B420504" w:rsidP="00DC7DA8" w:rsidR="005F5F87" w:rsidRDefault="00DF3DED" w:rsidRPr="00DC7DA8">
      <w:pPr>
        <w:pStyle w:val="StyleLevel19pt"/>
      </w:pPr>
      <w:r w:rsidRPr="00DC7DA8">
        <w:t xml:space="preserve">If the Contractor experiences </w:t>
      </w:r>
      <w:r w:rsidR="005F5F87" w:rsidRPr="00DC7DA8">
        <w:t xml:space="preserve">an event or circumstance beyond </w:t>
      </w:r>
      <w:r w:rsidRPr="00DC7DA8">
        <w:t xml:space="preserve">its </w:t>
      </w:r>
      <w:r w:rsidR="005F5F87" w:rsidRPr="00DC7DA8">
        <w:t xml:space="preserve">reasonable control which prevents </w:t>
      </w:r>
      <w:r w:rsidRPr="00DC7DA8">
        <w:t xml:space="preserve">it </w:t>
      </w:r>
      <w:r w:rsidR="005F5F87" w:rsidRPr="00DC7DA8">
        <w:t xml:space="preserve">from complying with any of its obligations under this </w:t>
      </w:r>
      <w:proofErr w:type="gramStart"/>
      <w:r w:rsidR="006C6A12" w:rsidRPr="00DC7DA8">
        <w:t>Agreement</w:t>
      </w:r>
      <w:proofErr w:type="gramEnd"/>
      <w:r w:rsidRPr="00DC7DA8">
        <w:t xml:space="preserve"> then it must notify </w:t>
      </w:r>
      <w:r w:rsidR="007B46B6">
        <w:t>Flinders</w:t>
      </w:r>
      <w:r w:rsidRPr="00DC7DA8">
        <w:t xml:space="preserve"> </w:t>
      </w:r>
      <w:r w:rsidR="005F5F87" w:rsidRPr="00DC7DA8">
        <w:t>as soon as it becomes aware of th</w:t>
      </w:r>
      <w:r w:rsidRPr="00DC7DA8">
        <w:t xml:space="preserve">at event. </w:t>
      </w:r>
      <w:r w:rsidR="005F5F87" w:rsidRPr="00DC7DA8">
        <w:t xml:space="preserve">The </w:t>
      </w:r>
      <w:r w:rsidRPr="00DC7DA8">
        <w:t>Contractor</w:t>
      </w:r>
      <w:r w:rsidR="005F5F87" w:rsidRPr="00DC7DA8">
        <w:t xml:space="preserve">’s rights and obligations will be suspended to the extent and for so long as the performance of </w:t>
      </w:r>
      <w:r w:rsidRPr="00DC7DA8">
        <w:t xml:space="preserve">its </w:t>
      </w:r>
      <w:r w:rsidR="005F5F87" w:rsidRPr="00DC7DA8">
        <w:t>rights and obligations are prevented or delayed by th</w:t>
      </w:r>
      <w:r w:rsidRPr="00DC7DA8">
        <w:t>at event</w:t>
      </w:r>
      <w:r w:rsidR="005F5F87" w:rsidRPr="00DC7DA8">
        <w:t>.</w:t>
      </w:r>
    </w:p>
    <w:p w14:paraId="6CD50573" w14:textId="77777777" w:rsidP="00C00B30" w:rsidR="005F5F87" w:rsidRDefault="005F5F87" w:rsidRPr="00DC7DA8">
      <w:pPr>
        <w:pStyle w:val="StyleHeading19pt"/>
        <w:numPr>
          <w:ilvl w:val="0"/>
          <w:numId w:val="14"/>
        </w:numPr>
      </w:pPr>
      <w:bookmarkStart w:id="84" w:name="_Toc457393042"/>
      <w:bookmarkStart w:id="85" w:name="_Toc457393104"/>
      <w:bookmarkStart w:id="86" w:name="_Toc457394270"/>
      <w:bookmarkStart w:id="87" w:name="_Toc462146205"/>
      <w:r w:rsidRPr="00DC7DA8">
        <w:t>termination</w:t>
      </w:r>
      <w:bookmarkEnd w:id="84"/>
      <w:bookmarkEnd w:id="85"/>
      <w:bookmarkEnd w:id="86"/>
      <w:bookmarkEnd w:id="87"/>
    </w:p>
    <w:p w14:paraId="433F07BC" w14:textId="4DE52862" w:rsidP="00C00B30" w:rsidR="005F5F87" w:rsidRDefault="007B46B6" w:rsidRPr="00DC7DA8">
      <w:pPr>
        <w:pStyle w:val="StyleLevel19pt"/>
        <w:numPr>
          <w:ilvl w:val="0"/>
          <w:numId w:val="23"/>
        </w:numPr>
      </w:pPr>
      <w:r>
        <w:t>Flinders</w:t>
      </w:r>
      <w:r w:rsidR="005F5F87" w:rsidRPr="00DC7DA8">
        <w:t xml:space="preserve"> may terminate this </w:t>
      </w:r>
      <w:r w:rsidR="006C6A12" w:rsidRPr="00DC7DA8">
        <w:t>Agreement</w:t>
      </w:r>
      <w:r w:rsidR="005F5F87" w:rsidRPr="00DC7DA8">
        <w:t xml:space="preserve"> immediately, by written notice if the </w:t>
      </w:r>
      <w:r w:rsidR="006C6A12" w:rsidRPr="00DC7DA8">
        <w:t>Contractor</w:t>
      </w:r>
      <w:r w:rsidR="005F5F87" w:rsidRPr="00DC7DA8">
        <w:t xml:space="preserve"> is in breach of this </w:t>
      </w:r>
      <w:r w:rsidR="006C6A12" w:rsidRPr="00DC7DA8">
        <w:t>Agreement</w:t>
      </w:r>
      <w:r w:rsidR="005F5F87" w:rsidRPr="00DC7DA8">
        <w:t xml:space="preserve"> and has not rectified such breach within </w:t>
      </w:r>
      <w:r w:rsidR="00887A3C" w:rsidRPr="00DC7DA8">
        <w:t>5</w:t>
      </w:r>
      <w:r w:rsidR="005F5F87" w:rsidRPr="00DC7DA8">
        <w:t xml:space="preserve"> business days of </w:t>
      </w:r>
      <w:r>
        <w:t>Flinders</w:t>
      </w:r>
      <w:r w:rsidR="005F5F87" w:rsidRPr="00DC7DA8">
        <w:t xml:space="preserve"> giving notice in writing to the </w:t>
      </w:r>
      <w:r w:rsidR="006C6A12" w:rsidRPr="00DC7DA8">
        <w:t>Contractor</w:t>
      </w:r>
      <w:r w:rsidR="005F5F87" w:rsidRPr="00DC7DA8">
        <w:t xml:space="preserve"> requiring the rectification of such breach.</w:t>
      </w:r>
    </w:p>
    <w:p w14:paraId="641893FB" w14:textId="43CF7EDD" w:rsidP="00C00B30" w:rsidR="00AC57BB" w:rsidRDefault="007B46B6" w:rsidRPr="00DC7DA8">
      <w:pPr>
        <w:pStyle w:val="StyleLevel19pt"/>
        <w:numPr>
          <w:ilvl w:val="0"/>
          <w:numId w:val="23"/>
        </w:numPr>
      </w:pPr>
      <w:r>
        <w:t>Flinders</w:t>
      </w:r>
      <w:r w:rsidR="00AC57BB" w:rsidRPr="00DC7DA8">
        <w:t xml:space="preserve"> may terminate this Agreement at any time in its discretion and for its convenience by giving the Contractor </w:t>
      </w:r>
      <w:r w:rsidR="00887A3C" w:rsidRPr="00DC7DA8">
        <w:t>10</w:t>
      </w:r>
      <w:r w:rsidR="00AC57BB" w:rsidRPr="00DC7DA8">
        <w:t xml:space="preserve"> </w:t>
      </w:r>
      <w:proofErr w:type="spellStart"/>
      <w:r w:rsidR="00AC57BB" w:rsidRPr="00DC7DA8">
        <w:t>day</w:t>
      </w:r>
      <w:r w:rsidR="00715962">
        <w:t>’</w:t>
      </w:r>
      <w:r w:rsidR="00AC57BB" w:rsidRPr="00DC7DA8">
        <w:t>s notice</w:t>
      </w:r>
      <w:proofErr w:type="spellEnd"/>
      <w:r w:rsidR="00AC57BB" w:rsidRPr="00DC7DA8">
        <w:t xml:space="preserve"> in writing</w:t>
      </w:r>
      <w:r w:rsidR="00430E95">
        <w:t xml:space="preserve"> in which case the Contractor shall be entitled to be paid a Fee for Services satisfactorily completed up until the date of termination.</w:t>
      </w:r>
    </w:p>
    <w:p w14:paraId="1DF1F87A" w14:textId="65C97946" w:rsidP="00C00B30" w:rsidR="00AC57BB" w:rsidRDefault="00AC57BB" w:rsidRPr="00DC7DA8">
      <w:pPr>
        <w:pStyle w:val="StyleLevel19pt"/>
        <w:numPr>
          <w:ilvl w:val="0"/>
          <w:numId w:val="23"/>
        </w:numPr>
      </w:pPr>
      <w:r w:rsidRPr="00DC7DA8">
        <w:t xml:space="preserve">Upon termination of this Agreement the Contractor must deliver back to </w:t>
      </w:r>
      <w:r w:rsidR="007B46B6">
        <w:t>Flinders</w:t>
      </w:r>
      <w:r w:rsidRPr="00DC7DA8">
        <w:t xml:space="preserve"> all property and equipment owned by </w:t>
      </w:r>
      <w:r w:rsidR="007B46B6">
        <w:t>Flinders</w:t>
      </w:r>
      <w:r w:rsidRPr="00DC7DA8">
        <w:t xml:space="preserve"> and must at the direction of </w:t>
      </w:r>
      <w:r w:rsidR="007B46B6">
        <w:t>Flinders</w:t>
      </w:r>
      <w:r w:rsidRPr="00DC7DA8">
        <w:t xml:space="preserve"> either delete/destroy, or return any Confidential information from any document</w:t>
      </w:r>
      <w:r w:rsidR="00270B2B" w:rsidRPr="00DC7DA8">
        <w:t xml:space="preserve">s or </w:t>
      </w:r>
      <w:r w:rsidRPr="00DC7DA8">
        <w:t xml:space="preserve">computers </w:t>
      </w:r>
      <w:r w:rsidR="00270B2B" w:rsidRPr="00DC7DA8">
        <w:t>of the Contractor or its personnel unless there is a legitimate reason for retaining it.</w:t>
      </w:r>
    </w:p>
    <w:p w14:paraId="66D61033" w14:textId="23543863" w:rsidP="00C00B30" w:rsidR="005F5F87" w:rsidRDefault="00887A3C" w:rsidRPr="00DC7DA8">
      <w:pPr>
        <w:pStyle w:val="StyleHeading19pt"/>
        <w:numPr>
          <w:ilvl w:val="0"/>
          <w:numId w:val="14"/>
        </w:numPr>
      </w:pPr>
      <w:bookmarkStart w:id="88" w:name="_Toc457393043"/>
      <w:bookmarkStart w:id="89" w:name="_Toc457393105"/>
      <w:bookmarkStart w:id="90" w:name="_Toc457394271"/>
      <w:bookmarkStart w:id="91" w:name="_Ref457394680"/>
      <w:bookmarkStart w:id="92" w:name="_Toc462146206"/>
      <w:r w:rsidRPr="00DC7DA8">
        <w:t xml:space="preserve">assignment and </w:t>
      </w:r>
      <w:r w:rsidR="005F5F87" w:rsidRPr="00DC7DA8">
        <w:t>sub</w:t>
      </w:r>
      <w:r w:rsidR="008E6BFB" w:rsidRPr="00DC7DA8">
        <w:t>con</w:t>
      </w:r>
      <w:r w:rsidR="006C6A12" w:rsidRPr="00DC7DA8">
        <w:t>t</w:t>
      </w:r>
      <w:r w:rsidR="008E6BFB" w:rsidRPr="00DC7DA8">
        <w:t>ract</w:t>
      </w:r>
      <w:r w:rsidR="005F5F87" w:rsidRPr="00DC7DA8">
        <w:t>ing</w:t>
      </w:r>
      <w:bookmarkEnd w:id="88"/>
      <w:bookmarkEnd w:id="89"/>
      <w:bookmarkEnd w:id="90"/>
      <w:bookmarkEnd w:id="91"/>
      <w:bookmarkEnd w:id="92"/>
    </w:p>
    <w:p w14:paraId="3D3850FD" w14:textId="2C940C2F" w:rsidP="00C00B30" w:rsidR="005F5F87" w:rsidRDefault="005F5F87" w:rsidRPr="00DC7DA8">
      <w:pPr>
        <w:pStyle w:val="StyleLevel19pt"/>
        <w:numPr>
          <w:ilvl w:val="0"/>
          <w:numId w:val="24"/>
        </w:numPr>
      </w:pPr>
      <w:r w:rsidRPr="00DC7DA8">
        <w:t xml:space="preserve">The </w:t>
      </w:r>
      <w:r w:rsidR="006C6A12" w:rsidRPr="00DC7DA8">
        <w:t>Contractor</w:t>
      </w:r>
      <w:r w:rsidRPr="00DC7DA8">
        <w:t xml:space="preserve"> must not </w:t>
      </w:r>
      <w:r w:rsidR="00887A3C" w:rsidRPr="00DC7DA8">
        <w:t xml:space="preserve">assign this Agreement or </w:t>
      </w:r>
      <w:r w:rsidRPr="00DC7DA8">
        <w:t>engage any sub-</w:t>
      </w:r>
      <w:r w:rsidR="006C6A12" w:rsidRPr="00DC7DA8">
        <w:t>Contractor</w:t>
      </w:r>
      <w:r w:rsidRPr="00DC7DA8">
        <w:t xml:space="preserve"> to perform any part of this </w:t>
      </w:r>
      <w:r w:rsidR="006C6A12" w:rsidRPr="00DC7DA8">
        <w:t>Agreement</w:t>
      </w:r>
      <w:r w:rsidRPr="00DC7DA8">
        <w:t xml:space="preserve"> without the prior approval of </w:t>
      </w:r>
      <w:r w:rsidR="007B46B6">
        <w:t>Flinders</w:t>
      </w:r>
      <w:r w:rsidR="00430E95">
        <w:t xml:space="preserve"> which approval shall not be unreasonably withheld</w:t>
      </w:r>
      <w:r w:rsidRPr="00DC7DA8">
        <w:t xml:space="preserve">. </w:t>
      </w:r>
    </w:p>
    <w:p w14:paraId="3487D94B" w14:textId="77777777" w:rsidP="00C00B30" w:rsidR="005F5F87" w:rsidRDefault="005F5F87" w:rsidRPr="00DC7DA8">
      <w:pPr>
        <w:pStyle w:val="StyleLevel19pt"/>
        <w:numPr>
          <w:ilvl w:val="0"/>
          <w:numId w:val="24"/>
        </w:numPr>
      </w:pPr>
      <w:r w:rsidRPr="00DC7DA8">
        <w:t xml:space="preserve">The </w:t>
      </w:r>
      <w:r w:rsidR="006C6A12" w:rsidRPr="00DC7DA8">
        <w:t>Contractor</w:t>
      </w:r>
      <w:r w:rsidRPr="00DC7DA8">
        <w:t xml:space="preserve"> must ensure that its sub-</w:t>
      </w:r>
      <w:r w:rsidR="006C6A12" w:rsidRPr="00DC7DA8">
        <w:t>Contractor</w:t>
      </w:r>
      <w:r w:rsidRPr="00DC7DA8">
        <w:t>s are competent and appropriately qualified</w:t>
      </w:r>
      <w:r w:rsidR="009D0755" w:rsidRPr="00DC7DA8">
        <w:t xml:space="preserve">, </w:t>
      </w:r>
      <w:r w:rsidRPr="00DC7DA8">
        <w:t xml:space="preserve">trained </w:t>
      </w:r>
      <w:r w:rsidR="00FB1F15" w:rsidRPr="00DC7DA8">
        <w:t xml:space="preserve">inducted </w:t>
      </w:r>
      <w:r w:rsidR="009D0755" w:rsidRPr="00DC7DA8">
        <w:t xml:space="preserve">and insured </w:t>
      </w:r>
      <w:r w:rsidRPr="00DC7DA8">
        <w:t>and hold all required approvals certificates and licences required to perform the Services.</w:t>
      </w:r>
    </w:p>
    <w:p w14:paraId="5AA7F4DA" w14:textId="77777777" w:rsidP="00C00B30" w:rsidR="005F5F87" w:rsidRDefault="005F5F87" w:rsidRPr="00DC7DA8">
      <w:pPr>
        <w:pStyle w:val="StyleLevel19pt"/>
        <w:numPr>
          <w:ilvl w:val="0"/>
          <w:numId w:val="24"/>
        </w:numPr>
      </w:pPr>
      <w:r w:rsidRPr="00DC7DA8">
        <w:t xml:space="preserve">The </w:t>
      </w:r>
      <w:r w:rsidR="006C6A12" w:rsidRPr="00DC7DA8">
        <w:t>Contractor</w:t>
      </w:r>
      <w:r w:rsidRPr="00DC7DA8">
        <w:t xml:space="preserve"> remains responsible and liable for obligations performed by sub-</w:t>
      </w:r>
      <w:r w:rsidR="006C6A12" w:rsidRPr="00DC7DA8">
        <w:t>Contractor</w:t>
      </w:r>
      <w:r w:rsidRPr="00DC7DA8">
        <w:t xml:space="preserve">s to the same extent as if such obligations were performed by the </w:t>
      </w:r>
      <w:r w:rsidR="006C6A12" w:rsidRPr="00DC7DA8">
        <w:t>Contractor</w:t>
      </w:r>
      <w:r w:rsidRPr="00DC7DA8">
        <w:t>.</w:t>
      </w:r>
    </w:p>
    <w:p w14:paraId="78692A88" w14:textId="77777777" w:rsidP="00C00B30" w:rsidR="005F5F87" w:rsidRDefault="005F5F87" w:rsidRPr="00DC7DA8">
      <w:pPr>
        <w:pStyle w:val="StyleHeading19pt"/>
        <w:numPr>
          <w:ilvl w:val="0"/>
          <w:numId w:val="14"/>
        </w:numPr>
      </w:pPr>
      <w:bookmarkStart w:id="93" w:name="_Toc457393044"/>
      <w:bookmarkStart w:id="94" w:name="_Toc457393106"/>
      <w:bookmarkStart w:id="95" w:name="_Toc457394272"/>
      <w:bookmarkStart w:id="96" w:name="_Toc462146207"/>
      <w:r w:rsidRPr="00DC7DA8">
        <w:t>publicity</w:t>
      </w:r>
      <w:bookmarkEnd w:id="93"/>
      <w:bookmarkEnd w:id="94"/>
      <w:bookmarkEnd w:id="95"/>
      <w:bookmarkEnd w:id="96"/>
    </w:p>
    <w:p w14:paraId="75918D5A" w14:textId="1D76A1C3" w:rsidP="00DC7DA8" w:rsidR="005F5F87" w:rsidRDefault="005F5F87" w:rsidRPr="00DC7DA8">
      <w:pPr>
        <w:pStyle w:val="StyleLevel19pt"/>
      </w:pPr>
      <w:r w:rsidRPr="00DC7DA8">
        <w:t xml:space="preserve">The </w:t>
      </w:r>
      <w:r w:rsidR="006C6A12" w:rsidRPr="00DC7DA8">
        <w:t>Contractor</w:t>
      </w:r>
      <w:r w:rsidRPr="00DC7DA8">
        <w:t xml:space="preserve"> must not make any public announcement or media release in respect of any aspect of this </w:t>
      </w:r>
      <w:r w:rsidR="006C6A12" w:rsidRPr="00DC7DA8">
        <w:t>Agreement</w:t>
      </w:r>
      <w:r w:rsidRPr="00DC7DA8">
        <w:t xml:space="preserve"> or the Services </w:t>
      </w:r>
      <w:r w:rsidR="00FB1F15" w:rsidRPr="00DC7DA8">
        <w:t xml:space="preserve">nor use the name or logo of </w:t>
      </w:r>
      <w:r w:rsidR="007B46B6">
        <w:t>Flinders</w:t>
      </w:r>
      <w:r w:rsidR="00FB1F15" w:rsidRPr="00DC7DA8">
        <w:t xml:space="preserve"> in any of its publicity or marketing material </w:t>
      </w:r>
      <w:r w:rsidRPr="00DC7DA8">
        <w:t xml:space="preserve">without the prior written approval of </w:t>
      </w:r>
      <w:r w:rsidR="007B46B6">
        <w:t>Flinders</w:t>
      </w:r>
      <w:r w:rsidRPr="00DC7DA8">
        <w:t xml:space="preserve">. </w:t>
      </w:r>
    </w:p>
    <w:p w14:paraId="6BE8AFE7" w14:textId="77777777" w:rsidP="00C00B30" w:rsidR="005F5F87" w:rsidRDefault="005F5F87" w:rsidRPr="00DC7DA8">
      <w:pPr>
        <w:pStyle w:val="StyleHeading19pt"/>
        <w:numPr>
          <w:ilvl w:val="0"/>
          <w:numId w:val="14"/>
        </w:numPr>
      </w:pPr>
      <w:bookmarkStart w:id="97" w:name="_Toc457393045"/>
      <w:bookmarkStart w:id="98" w:name="_Toc457393107"/>
      <w:bookmarkStart w:id="99" w:name="_Toc457394273"/>
      <w:bookmarkStart w:id="100" w:name="_Toc462146208"/>
      <w:r w:rsidRPr="00DC7DA8">
        <w:t>specific legislative requirements</w:t>
      </w:r>
      <w:bookmarkEnd w:id="97"/>
      <w:bookmarkEnd w:id="98"/>
      <w:bookmarkEnd w:id="99"/>
      <w:bookmarkEnd w:id="100"/>
    </w:p>
    <w:p w14:paraId="58B114A5" w14:textId="1708C598" w:rsidP="00DC7DA8" w:rsidR="005465B7" w:rsidRDefault="003C78CF" w:rsidRPr="00DC7DA8">
      <w:pPr>
        <w:pStyle w:val="StyleLevel19pt"/>
      </w:pPr>
      <w:r w:rsidRPr="00DC7DA8">
        <w:t xml:space="preserve">Without limiting the generality of clause </w:t>
      </w:r>
      <w:r w:rsidR="00042E2E" w:rsidRPr="00DC7DA8">
        <w:t>6</w:t>
      </w:r>
      <w:r w:rsidRPr="00DC7DA8">
        <w:t xml:space="preserve"> t</w:t>
      </w:r>
      <w:r w:rsidR="005F5F87" w:rsidRPr="00DC7DA8">
        <w:t xml:space="preserve">he </w:t>
      </w:r>
      <w:r w:rsidR="006C6A12" w:rsidRPr="00DC7DA8">
        <w:t>Contractor</w:t>
      </w:r>
      <w:r w:rsidR="005F5F87" w:rsidRPr="00DC7DA8">
        <w:t xml:space="preserve"> </w:t>
      </w:r>
      <w:r w:rsidRPr="00DC7DA8">
        <w:t xml:space="preserve">agrees to provide the Services </w:t>
      </w:r>
      <w:r w:rsidR="00BF2BA1" w:rsidRPr="00DC7DA8">
        <w:t>in accordance with the Privacy Act 1988 (</w:t>
      </w:r>
      <w:proofErr w:type="spellStart"/>
      <w:r w:rsidR="00BF2BA1" w:rsidRPr="00DC7DA8">
        <w:t>Cth</w:t>
      </w:r>
      <w:proofErr w:type="spellEnd"/>
      <w:r w:rsidR="00BF2BA1" w:rsidRPr="00DC7DA8">
        <w:t>) and in the course of providing the Services take all actions</w:t>
      </w:r>
      <w:r w:rsidR="005F5F87" w:rsidRPr="00DC7DA8">
        <w:t xml:space="preserve"> to ensure its and </w:t>
      </w:r>
      <w:r w:rsidR="007B46B6">
        <w:t>Flinders</w:t>
      </w:r>
      <w:r w:rsidR="005F5F87" w:rsidRPr="00DC7DA8">
        <w:t xml:space="preserve">’ compliance with all obligations arising under </w:t>
      </w:r>
      <w:r w:rsidR="00BF2BA1" w:rsidRPr="00DC7DA8">
        <w:t xml:space="preserve">the Ombudsman </w:t>
      </w:r>
      <w:r w:rsidR="005F5F87" w:rsidRPr="00DC7DA8">
        <w:t>Act</w:t>
      </w:r>
      <w:r w:rsidR="00BF2BA1" w:rsidRPr="00DC7DA8">
        <w:t xml:space="preserve"> 1972 (SA), </w:t>
      </w:r>
      <w:r w:rsidR="005F5F87" w:rsidRPr="00DC7DA8">
        <w:t>Independent Commissioner Again</w:t>
      </w:r>
      <w:r w:rsidR="00BF2BA1" w:rsidRPr="00DC7DA8">
        <w:t>st Corruption Act 2012 (SA)</w:t>
      </w:r>
      <w:r w:rsidR="005F5F87" w:rsidRPr="00DC7DA8">
        <w:t xml:space="preserve"> the Freedom of Information Act 199</w:t>
      </w:r>
      <w:r w:rsidR="00BF2BA1" w:rsidRPr="00DC7DA8">
        <w:t>1 (SA), and</w:t>
      </w:r>
      <w:r w:rsidR="005465B7" w:rsidRPr="00DC7DA8">
        <w:t xml:space="preserve"> the Public Finance and Audit Act 1987 (SA).</w:t>
      </w:r>
    </w:p>
    <w:p w14:paraId="1C71F528" w14:textId="77777777" w:rsidP="00C00B30" w:rsidR="005F5F87" w:rsidRDefault="005F5F87" w:rsidRPr="00DC7DA8">
      <w:pPr>
        <w:pStyle w:val="StyleHeading19pt"/>
        <w:numPr>
          <w:ilvl w:val="0"/>
          <w:numId w:val="14"/>
        </w:numPr>
      </w:pPr>
      <w:bookmarkStart w:id="101" w:name="_Toc457393046"/>
      <w:bookmarkStart w:id="102" w:name="_Toc457393108"/>
      <w:bookmarkStart w:id="103" w:name="_Toc457394274"/>
      <w:bookmarkStart w:id="104" w:name="_Toc462146209"/>
      <w:r w:rsidRPr="00DC7DA8">
        <w:t>dispute</w:t>
      </w:r>
      <w:bookmarkEnd w:id="101"/>
      <w:bookmarkEnd w:id="102"/>
      <w:bookmarkEnd w:id="103"/>
      <w:bookmarkEnd w:id="104"/>
    </w:p>
    <w:p w14:paraId="5AD6B2A2" w14:textId="77777777" w:rsidP="00C00B30" w:rsidR="005F5F87" w:rsidRDefault="005F5F87" w:rsidRPr="00DC7DA8">
      <w:pPr>
        <w:pStyle w:val="StyleLevel19pt"/>
        <w:numPr>
          <w:ilvl w:val="0"/>
          <w:numId w:val="25"/>
        </w:numPr>
      </w:pPr>
      <w:r w:rsidRPr="00DC7DA8">
        <w:t xml:space="preserve">Any dispute between the </w:t>
      </w:r>
      <w:r w:rsidR="000F43BD" w:rsidRPr="00DC7DA8">
        <w:t>Parties</w:t>
      </w:r>
      <w:r w:rsidRPr="00DC7DA8">
        <w:t xml:space="preserve"> shall in the first instance be sought to be resolved by negotiation between each </w:t>
      </w:r>
      <w:r w:rsidR="000F43BD" w:rsidRPr="00DC7DA8">
        <w:t>Party</w:t>
      </w:r>
      <w:r w:rsidRPr="00DC7DA8">
        <w:t xml:space="preserve">’s Representatives. If the dispute is not resolved within 5 business </w:t>
      </w:r>
      <w:proofErr w:type="gramStart"/>
      <w:r w:rsidRPr="00DC7DA8">
        <w:t>days</w:t>
      </w:r>
      <w:proofErr w:type="gramEnd"/>
      <w:r w:rsidRPr="00DC7DA8">
        <w:t xml:space="preserve"> then either </w:t>
      </w:r>
      <w:r w:rsidR="000F43BD" w:rsidRPr="00DC7DA8">
        <w:t>Party</w:t>
      </w:r>
      <w:r w:rsidRPr="00DC7DA8">
        <w:t xml:space="preserve"> will be at liberty to litigate the dispute.</w:t>
      </w:r>
    </w:p>
    <w:p w14:paraId="798FC60B" w14:textId="77777777" w:rsidP="00C00B30" w:rsidR="005F5F87" w:rsidRDefault="005F5F87" w:rsidRPr="00DC7DA8">
      <w:pPr>
        <w:pStyle w:val="StyleLevel19pt"/>
        <w:numPr>
          <w:ilvl w:val="0"/>
          <w:numId w:val="25"/>
        </w:numPr>
      </w:pPr>
      <w:r w:rsidRPr="00DC7DA8">
        <w:t xml:space="preserve">Notwithstanding the existence of a dispute, the </w:t>
      </w:r>
      <w:r w:rsidR="000F43BD" w:rsidRPr="00DC7DA8">
        <w:t>Parties</w:t>
      </w:r>
      <w:r w:rsidRPr="00DC7DA8">
        <w:t xml:space="preserve"> shall continue to perform their obligations under this </w:t>
      </w:r>
      <w:r w:rsidR="006C6A12" w:rsidRPr="00DC7DA8">
        <w:t>Agreement</w:t>
      </w:r>
      <w:r w:rsidRPr="00DC7DA8">
        <w:t>.</w:t>
      </w:r>
    </w:p>
    <w:p w14:paraId="1BAD81FE" w14:textId="77777777" w:rsidP="00C00B30" w:rsidR="005F5F87" w:rsidRDefault="005F5F87" w:rsidRPr="00DC7DA8">
      <w:pPr>
        <w:pStyle w:val="StyleHeading19pt"/>
        <w:numPr>
          <w:ilvl w:val="0"/>
          <w:numId w:val="14"/>
        </w:numPr>
      </w:pPr>
      <w:bookmarkStart w:id="105" w:name="_Toc457393047"/>
      <w:bookmarkStart w:id="106" w:name="_Toc457393109"/>
      <w:bookmarkStart w:id="107" w:name="_Toc457394275"/>
      <w:bookmarkStart w:id="108" w:name="_Toc462146210"/>
      <w:r w:rsidRPr="00DC7DA8">
        <w:t>miscellaneous</w:t>
      </w:r>
      <w:bookmarkEnd w:id="105"/>
      <w:bookmarkEnd w:id="106"/>
      <w:bookmarkEnd w:id="107"/>
      <w:bookmarkEnd w:id="108"/>
    </w:p>
    <w:p w14:paraId="6A60B9A0" w14:textId="79C3186B" w:rsidP="00C00B30" w:rsidR="005F5F87" w:rsidRDefault="005F5F87" w:rsidRPr="00DC7DA8">
      <w:pPr>
        <w:pStyle w:val="StyleLevel19pt"/>
        <w:numPr>
          <w:ilvl w:val="0"/>
          <w:numId w:val="26"/>
        </w:numPr>
      </w:pPr>
      <w:r w:rsidRPr="00DC7DA8">
        <w:t xml:space="preserve">This </w:t>
      </w:r>
      <w:r w:rsidR="006C6A12" w:rsidRPr="00DC7DA8">
        <w:t>Agreement</w:t>
      </w:r>
      <w:r w:rsidR="00887A3C" w:rsidRPr="00DC7DA8">
        <w:t xml:space="preserve"> </w:t>
      </w:r>
      <w:r w:rsidRPr="00DC7DA8">
        <w:t xml:space="preserve">may be executed on one or more counterparts, and each signed copy will be considered as the same </w:t>
      </w:r>
      <w:r w:rsidR="006C6A12" w:rsidRPr="00DC7DA8">
        <w:t>Agreement</w:t>
      </w:r>
      <w:r w:rsidRPr="00DC7DA8">
        <w:t>.</w:t>
      </w:r>
    </w:p>
    <w:p w14:paraId="1BBE0C7D" w14:textId="77777777" w:rsidP="00C00B30" w:rsidR="005F5F87" w:rsidRDefault="005F5F87" w:rsidRPr="00DC7DA8">
      <w:pPr>
        <w:pStyle w:val="StyleLevel19pt"/>
        <w:numPr>
          <w:ilvl w:val="0"/>
          <w:numId w:val="26"/>
        </w:numPr>
      </w:pPr>
      <w:r w:rsidRPr="00DC7DA8">
        <w:t xml:space="preserve">This </w:t>
      </w:r>
      <w:r w:rsidR="006C6A12" w:rsidRPr="00DC7DA8">
        <w:t>Agreement</w:t>
      </w:r>
      <w:r w:rsidRPr="00DC7DA8">
        <w:t xml:space="preserve"> incorporates the Schedule</w:t>
      </w:r>
      <w:r w:rsidR="00AA32CF" w:rsidRPr="00DC7DA8">
        <w:t>s</w:t>
      </w:r>
      <w:r w:rsidRPr="00DC7DA8">
        <w:t xml:space="preserve"> </w:t>
      </w:r>
      <w:r w:rsidR="00AA32CF" w:rsidRPr="00DC7DA8">
        <w:t>including</w:t>
      </w:r>
      <w:r w:rsidRPr="00DC7DA8">
        <w:t xml:space="preserve"> any documents </w:t>
      </w:r>
      <w:r w:rsidR="00AA32CF" w:rsidRPr="00DC7DA8">
        <w:t>referr</w:t>
      </w:r>
      <w:r w:rsidR="00D70912" w:rsidRPr="00DC7DA8">
        <w:t>ed to or contained in Schedule 2</w:t>
      </w:r>
      <w:r w:rsidRPr="00DC7DA8">
        <w:t>.</w:t>
      </w:r>
    </w:p>
    <w:p w14:paraId="64F1D752" w14:textId="68D86576" w:rsidP="00C00B30" w:rsidR="005F5F87" w:rsidRDefault="005F5F87" w:rsidRPr="00DC7DA8">
      <w:pPr>
        <w:pStyle w:val="StyleLevel19pt"/>
        <w:numPr>
          <w:ilvl w:val="0"/>
          <w:numId w:val="26"/>
        </w:numPr>
      </w:pPr>
      <w:r w:rsidRPr="00DC7DA8">
        <w:t xml:space="preserve">This </w:t>
      </w:r>
      <w:r w:rsidR="006C6A12" w:rsidRPr="00DC7DA8">
        <w:t>Agreement</w:t>
      </w:r>
      <w:r w:rsidRPr="00DC7DA8">
        <w:t xml:space="preserve"> contains the entire </w:t>
      </w:r>
      <w:r w:rsidR="006C6A12" w:rsidRPr="00DC7DA8">
        <w:t>Agreement</w:t>
      </w:r>
      <w:r w:rsidRPr="00DC7DA8">
        <w:t xml:space="preserve"> between the </w:t>
      </w:r>
      <w:r w:rsidR="000F43BD" w:rsidRPr="00DC7DA8">
        <w:t>Parties</w:t>
      </w:r>
      <w:r w:rsidRPr="00DC7DA8">
        <w:t xml:space="preserve"> with respect to its subject matter and supersedes any prior </w:t>
      </w:r>
      <w:r w:rsidR="006C6A12" w:rsidRPr="00DC7DA8">
        <w:t>Agreement</w:t>
      </w:r>
      <w:r w:rsidRPr="00DC7DA8">
        <w:t xml:space="preserve">, understanding or representation of the </w:t>
      </w:r>
      <w:r w:rsidR="000F43BD" w:rsidRPr="00DC7DA8">
        <w:t>Parties</w:t>
      </w:r>
      <w:r w:rsidRPr="00DC7DA8">
        <w:t xml:space="preserve"> on the subject matter.</w:t>
      </w:r>
      <w:r w:rsidR="005B249B" w:rsidRPr="00DC7DA8">
        <w:t xml:space="preserve"> </w:t>
      </w:r>
      <w:r w:rsidR="007D2BFE" w:rsidRPr="00DC7DA8">
        <w:t>No Contractor terms conditions or offers apply to or form part of this Agreement.</w:t>
      </w:r>
      <w:r w:rsidR="00887A3C" w:rsidRPr="00DC7DA8">
        <w:t xml:space="preserve"> All prior representations by </w:t>
      </w:r>
      <w:r w:rsidR="007B46B6">
        <w:t>Flinders</w:t>
      </w:r>
      <w:r w:rsidR="00887A3C" w:rsidRPr="00DC7DA8">
        <w:t xml:space="preserve"> its agents and employees are excluded</w:t>
      </w:r>
    </w:p>
    <w:p w14:paraId="2CDE62AC" w14:textId="77777777" w:rsidP="00C00B30" w:rsidR="007D2BFE" w:rsidRDefault="007D2BFE" w:rsidRPr="00DC7DA8">
      <w:pPr>
        <w:pStyle w:val="StyleLevel19pt"/>
        <w:numPr>
          <w:ilvl w:val="0"/>
          <w:numId w:val="26"/>
        </w:numPr>
      </w:pPr>
      <w:r w:rsidRPr="00DC7DA8">
        <w:t>The Special Conditions (if any) set out in Schedule 1 prevail over the balance of this Agreement to the extent of any inconsistency and the Schedule and the terms of this Agreement prevail over the Purchase Order.  All capitalised terms are as defined in either the body of this Agreement or in the Schedules.</w:t>
      </w:r>
    </w:p>
    <w:p w14:paraId="6A7C19F4" w14:textId="77777777" w:rsidP="00C00B30" w:rsidR="005F5F87" w:rsidRDefault="005F5F87" w:rsidRPr="00DC7DA8">
      <w:pPr>
        <w:pStyle w:val="StyleLevel19pt"/>
        <w:numPr>
          <w:ilvl w:val="0"/>
          <w:numId w:val="26"/>
        </w:numPr>
      </w:pPr>
      <w:r w:rsidRPr="00DC7DA8">
        <w:t xml:space="preserve">This </w:t>
      </w:r>
      <w:r w:rsidR="006C6A12" w:rsidRPr="00DC7DA8">
        <w:t>Agreement</w:t>
      </w:r>
      <w:r w:rsidRPr="00DC7DA8">
        <w:t xml:space="preserve"> may be amended or modified by the </w:t>
      </w:r>
      <w:r w:rsidR="000F43BD" w:rsidRPr="00DC7DA8">
        <w:t>Parties</w:t>
      </w:r>
      <w:r w:rsidRPr="00DC7DA8">
        <w:t xml:space="preserve">, but changes will not be binding upon the </w:t>
      </w:r>
      <w:r w:rsidR="000F43BD" w:rsidRPr="00DC7DA8">
        <w:t>Parties</w:t>
      </w:r>
      <w:r w:rsidRPr="00DC7DA8">
        <w:t xml:space="preserve"> unless they are in writing and signed by each </w:t>
      </w:r>
      <w:r w:rsidR="000F43BD" w:rsidRPr="00DC7DA8">
        <w:t>Party</w:t>
      </w:r>
      <w:r w:rsidRPr="00DC7DA8">
        <w:t xml:space="preserve"> or its representative authorised for that purpose.</w:t>
      </w:r>
    </w:p>
    <w:p w14:paraId="3487EE47" w14:textId="28A4AB65" w:rsidP="00C00B30" w:rsidR="005F5F87" w:rsidRDefault="005F5F87" w:rsidRPr="00DC7DA8">
      <w:pPr>
        <w:pStyle w:val="StyleLevel19pt"/>
        <w:numPr>
          <w:ilvl w:val="0"/>
          <w:numId w:val="26"/>
        </w:numPr>
      </w:pPr>
      <w:r w:rsidRPr="00DC7DA8">
        <w:t xml:space="preserve">A </w:t>
      </w:r>
      <w:r w:rsidR="000F43BD" w:rsidRPr="00DC7DA8">
        <w:t>Party</w:t>
      </w:r>
      <w:r w:rsidRPr="00DC7DA8">
        <w:t xml:space="preserve">’s failure to exercise, or delay in exercising, a power or right does not operate as a waiver of that power or right. </w:t>
      </w:r>
    </w:p>
    <w:p w14:paraId="17ABE20E" w14:textId="087B30CF" w:rsidP="00C00B30" w:rsidR="005F5F87" w:rsidRDefault="005F5F87" w:rsidRPr="00DC7DA8">
      <w:pPr>
        <w:pStyle w:val="StyleLevel19pt"/>
        <w:numPr>
          <w:ilvl w:val="0"/>
          <w:numId w:val="26"/>
        </w:numPr>
      </w:pPr>
      <w:r w:rsidRPr="00DC7DA8">
        <w:t xml:space="preserve">Any notice relating to this </w:t>
      </w:r>
      <w:r w:rsidR="006C6A12" w:rsidRPr="00DC7DA8">
        <w:t>Agreement</w:t>
      </w:r>
      <w:r w:rsidRPr="00DC7DA8">
        <w:t xml:space="preserve"> must be in writing signed by the Representative of the sender and given to the other </w:t>
      </w:r>
      <w:r w:rsidR="000F43BD" w:rsidRPr="00DC7DA8">
        <w:t>Party</w:t>
      </w:r>
      <w:r w:rsidR="004E0970">
        <w:t>’s Representative</w:t>
      </w:r>
      <w:r w:rsidRPr="00DC7DA8">
        <w:t xml:space="preserve"> by hand </w:t>
      </w:r>
      <w:r w:rsidR="00D5524E">
        <w:t xml:space="preserve">or </w:t>
      </w:r>
      <w:r w:rsidRPr="00DC7DA8">
        <w:t xml:space="preserve">delivery by prepaid mail </w:t>
      </w:r>
      <w:r w:rsidR="00D5524E">
        <w:t>to the address specified in Schedule 1.</w:t>
      </w:r>
    </w:p>
    <w:p w14:paraId="380C0043" w14:textId="77777777" w:rsidP="00C00B30" w:rsidR="005F5F87" w:rsidRDefault="005F5F87" w:rsidRPr="00DC7DA8">
      <w:pPr>
        <w:pStyle w:val="StyleLevel19pt"/>
        <w:numPr>
          <w:ilvl w:val="0"/>
          <w:numId w:val="26"/>
        </w:numPr>
      </w:pPr>
      <w:r w:rsidRPr="00DC7DA8">
        <w:t xml:space="preserve">The </w:t>
      </w:r>
      <w:r w:rsidR="006C6A12" w:rsidRPr="00DC7DA8">
        <w:t>Contractor</w:t>
      </w:r>
      <w:r w:rsidRPr="00DC7DA8">
        <w:t xml:space="preserve"> is an independent </w:t>
      </w:r>
      <w:r w:rsidR="006C6A12" w:rsidRPr="00DC7DA8">
        <w:t>Contractor</w:t>
      </w:r>
      <w:r w:rsidRPr="00DC7DA8">
        <w:t xml:space="preserve"> and nothing in this </w:t>
      </w:r>
      <w:r w:rsidR="006C6A12" w:rsidRPr="00DC7DA8">
        <w:t>Agreement</w:t>
      </w:r>
      <w:r w:rsidRPr="00DC7DA8">
        <w:t xml:space="preserve"> constitutes any relationship of employer and employee, joint venture, agency or partnership between the </w:t>
      </w:r>
      <w:r w:rsidR="000F43BD" w:rsidRPr="00DC7DA8">
        <w:t>Parties</w:t>
      </w:r>
      <w:r w:rsidRPr="00DC7DA8">
        <w:t xml:space="preserve">. </w:t>
      </w:r>
    </w:p>
    <w:p w14:paraId="3F72E7A0" w14:textId="77777777" w:rsidP="00C00B30" w:rsidR="005F5F87" w:rsidRDefault="005F5F87" w:rsidRPr="00DC7DA8">
      <w:pPr>
        <w:pStyle w:val="StyleLevel19pt"/>
        <w:numPr>
          <w:ilvl w:val="0"/>
          <w:numId w:val="26"/>
        </w:numPr>
      </w:pPr>
      <w:r w:rsidRPr="00DC7DA8">
        <w:t xml:space="preserve">No </w:t>
      </w:r>
      <w:r w:rsidR="000F43BD" w:rsidRPr="00DC7DA8">
        <w:t>Party</w:t>
      </w:r>
      <w:r w:rsidRPr="00DC7DA8">
        <w:t xml:space="preserve"> has any authority to bind the other </w:t>
      </w:r>
      <w:r w:rsidR="000F43BD" w:rsidRPr="00DC7DA8">
        <w:t>Party</w:t>
      </w:r>
      <w:r w:rsidRPr="00DC7DA8">
        <w:t xml:space="preserve"> in any manner without the prior consent of the other </w:t>
      </w:r>
      <w:r w:rsidR="000F43BD" w:rsidRPr="00DC7DA8">
        <w:t>Party</w:t>
      </w:r>
      <w:r w:rsidRPr="00DC7DA8">
        <w:t xml:space="preserve">. </w:t>
      </w:r>
    </w:p>
    <w:p w14:paraId="362CC46F" w14:textId="77777777" w:rsidP="00C00B30" w:rsidR="00CD2CCF" w:rsidRDefault="005F5F87" w:rsidRPr="00DC7DA8">
      <w:pPr>
        <w:pStyle w:val="StyleLevel19pt"/>
        <w:numPr>
          <w:ilvl w:val="0"/>
          <w:numId w:val="26"/>
        </w:numPr>
      </w:pPr>
      <w:r w:rsidRPr="00DC7DA8">
        <w:t xml:space="preserve">This </w:t>
      </w:r>
      <w:r w:rsidR="006C6A12" w:rsidRPr="00DC7DA8">
        <w:t>Agreement</w:t>
      </w:r>
      <w:r w:rsidRPr="00DC7DA8">
        <w:t xml:space="preserve"> is governed by the laws in the State of South Australia and the courts of </w:t>
      </w:r>
      <w:bookmarkEnd w:id="11"/>
      <w:bookmarkEnd w:id="12"/>
      <w:r w:rsidR="000F43BD" w:rsidRPr="00DC7DA8">
        <w:t>South Australia.</w:t>
      </w:r>
    </w:p>
    <w:p w14:paraId="6E78B1F6" w14:textId="77777777" w:rsidR="003504DB" w:rsidRDefault="003504DB" w:rsidRPr="000D54EF">
      <w:pPr>
        <w:jc w:val="left"/>
        <w:rPr>
          <w:rFonts w:cs="Arial"/>
          <w:bCs/>
          <w:sz w:val="16"/>
          <w:szCs w:val="16"/>
        </w:rPr>
      </w:pPr>
    </w:p>
    <w:p w14:paraId="275009D4" w14:textId="74AC6124" w:rsidP="00EC3C12" w:rsidR="00093550" w:rsidRDefault="007D3537" w:rsidRPr="000D54EF">
      <w:pPr>
        <w:ind w:firstLine="567"/>
        <w:rPr>
          <w:rFonts w:cs="Arial"/>
          <w:bCs/>
          <w:sz w:val="16"/>
          <w:szCs w:val="16"/>
        </w:rPr>
      </w:pPr>
      <w:r w:rsidRPr="005F4A7E">
        <w:rPr>
          <w:rFonts w:cs="Arial"/>
          <w:b/>
          <w:bCs/>
          <w:sz w:val="16"/>
          <w:szCs w:val="16"/>
        </w:rPr>
        <w:t>EXECUTED</w:t>
      </w:r>
      <w:r w:rsidRPr="000D54EF">
        <w:rPr>
          <w:rFonts w:cs="Arial"/>
          <w:bCs/>
          <w:sz w:val="16"/>
          <w:szCs w:val="16"/>
        </w:rPr>
        <w:t xml:space="preserve"> as an agreement</w:t>
      </w:r>
    </w:p>
    <w:p w14:paraId="659E0B9F" w14:textId="77777777" w:rsidR="00CD2CCF" w:rsidRDefault="00CD2CCF" w:rsidRPr="000D54EF">
      <w:pPr>
        <w:rPr>
          <w:rFonts w:cs="Arial"/>
          <w:bCs/>
          <w:sz w:val="16"/>
          <w:szCs w:val="16"/>
        </w:rPr>
      </w:pPr>
    </w:p>
    <w:tbl>
      <w:tblPr>
        <w:tblpPr w:leftFromText="180" w:rightFromText="180" w:tblpX="425" w:tblpY="1" w:vertAnchor="text"/>
        <w:tblOverlap w:val="never"/>
        <w:tblW w:type="auto" w:w="0"/>
        <w:tblLayout w:type="fixed"/>
        <w:tblCellMar>
          <w:left w:type="dxa" w:w="107"/>
          <w:right w:type="dxa" w:w="107"/>
        </w:tblCellMar>
        <w:tblLook w:firstColumn="0" w:firstRow="0" w:lastColumn="0" w:lastRow="0" w:noHBand="0" w:noVBand="0" w:val="0000"/>
      </w:tblPr>
      <w:tblGrid>
        <w:gridCol w:w="4820"/>
      </w:tblGrid>
      <w:tr w14:paraId="74A895B9" w14:textId="77777777" w:rsidR="00EC3C12" w:rsidRPr="000D54EF" w:rsidTr="00EC3C12">
        <w:trPr>
          <w:cantSplit/>
        </w:trPr>
        <w:tc>
          <w:tcPr>
            <w:tcW w:type="dxa" w:w="4820"/>
            <w:tcBorders>
              <w:bottom w:color="auto" w:space="0" w:sz="4" w:val="single"/>
            </w:tcBorders>
          </w:tcPr>
          <w:p w14:paraId="7B30CA0B" w14:textId="111BA1F4" w:rsidP="00EC3C12" w:rsidR="00EC3C12" w:rsidRDefault="00EC3C12" w:rsidRPr="000D54EF">
            <w:pPr>
              <w:rPr>
                <w:rFonts w:cs="Arial"/>
                <w:bCs/>
                <w:sz w:val="16"/>
                <w:szCs w:val="16"/>
              </w:rPr>
            </w:pPr>
            <w:r w:rsidRPr="005F4A7E">
              <w:rPr>
                <w:rFonts w:cs="Arial"/>
                <w:b/>
                <w:bCs/>
                <w:sz w:val="16"/>
                <w:szCs w:val="16"/>
              </w:rPr>
              <w:t>SIGNED</w:t>
            </w:r>
            <w:r w:rsidRPr="000D54EF">
              <w:rPr>
                <w:rFonts w:cs="Arial"/>
                <w:bCs/>
                <w:sz w:val="16"/>
                <w:szCs w:val="16"/>
              </w:rPr>
              <w:t xml:space="preserve"> </w:t>
            </w:r>
            <w:r w:rsidR="00C930CD">
              <w:rPr>
                <w:rFonts w:cs="Arial"/>
                <w:bCs/>
                <w:sz w:val="16"/>
                <w:szCs w:val="16"/>
              </w:rPr>
              <w:t>by an authorised officer</w:t>
            </w:r>
            <w:r>
              <w:rPr>
                <w:rFonts w:cs="Arial"/>
                <w:bCs/>
                <w:sz w:val="16"/>
                <w:szCs w:val="16"/>
              </w:rPr>
              <w:t xml:space="preserve"> </w:t>
            </w:r>
            <w:r w:rsidR="00C930CD">
              <w:rPr>
                <w:rFonts w:cs="Arial"/>
                <w:bCs/>
                <w:sz w:val="16"/>
                <w:szCs w:val="16"/>
              </w:rPr>
              <w:t xml:space="preserve">for </w:t>
            </w:r>
            <w:r>
              <w:rPr>
                <w:rFonts w:cs="Arial"/>
                <w:bCs/>
                <w:sz w:val="16"/>
                <w:szCs w:val="16"/>
              </w:rPr>
              <w:t xml:space="preserve">Flinders University </w:t>
            </w:r>
          </w:p>
          <w:p w14:paraId="1A67F7E9" w14:textId="77777777" w:rsidP="00EC3C12" w:rsidR="00EC3C12" w:rsidRDefault="00EC3C12">
            <w:pPr>
              <w:rPr>
                <w:rFonts w:cs="Arial"/>
                <w:bCs/>
                <w:sz w:val="16"/>
                <w:szCs w:val="16"/>
              </w:rPr>
            </w:pPr>
          </w:p>
          <w:p w14:paraId="53382726" w14:textId="77777777" w:rsidP="00EC3C12" w:rsidR="00EC3C12" w:rsidRDefault="00EC3C12">
            <w:pPr>
              <w:rPr>
                <w:rFonts w:cs="Arial"/>
                <w:bCs/>
                <w:sz w:val="16"/>
                <w:szCs w:val="16"/>
              </w:rPr>
            </w:pPr>
          </w:p>
          <w:p w14:paraId="117852E6" w14:textId="219E5BE5" w:rsidP="00EC3C12" w:rsidR="00EC3C12" w:rsidRDefault="00EC3C12" w:rsidRPr="000D54EF">
            <w:pPr>
              <w:rPr>
                <w:rFonts w:cs="Arial"/>
                <w:bCs/>
                <w:sz w:val="16"/>
                <w:szCs w:val="16"/>
              </w:rPr>
            </w:pPr>
          </w:p>
        </w:tc>
      </w:tr>
      <w:tr w14:paraId="56105944" w14:textId="77777777" w:rsidR="00EC3C12" w:rsidRPr="000D54EF" w:rsidTr="00EC3C12">
        <w:trPr>
          <w:cantSplit/>
        </w:trPr>
        <w:tc>
          <w:tcPr>
            <w:tcW w:type="dxa" w:w="4820"/>
            <w:tcBorders>
              <w:top w:color="auto" w:space="0" w:sz="4" w:val="single"/>
              <w:bottom w:color="auto" w:space="0" w:sz="4" w:val="single"/>
            </w:tcBorders>
          </w:tcPr>
          <w:p w14:paraId="09077F7D" w14:textId="40BB48C9" w:rsidP="00EC3C12" w:rsidR="00EC3C12" w:rsidRDefault="00EC3C12">
            <w:pPr>
              <w:rPr>
                <w:rFonts w:cs="Arial"/>
                <w:bCs/>
                <w:sz w:val="16"/>
                <w:szCs w:val="16"/>
              </w:rPr>
            </w:pPr>
            <w:r>
              <w:rPr>
                <w:rFonts w:cs="Arial"/>
                <w:bCs/>
                <w:sz w:val="16"/>
                <w:szCs w:val="16"/>
              </w:rPr>
              <w:t>Signature of authorised officer</w:t>
            </w:r>
          </w:p>
          <w:p w14:paraId="7E09E05C" w14:textId="6BC14DA6" w:rsidP="00EC3C12" w:rsidR="00EC3C12" w:rsidRDefault="00EC3C12">
            <w:pPr>
              <w:rPr>
                <w:rFonts w:cs="Arial"/>
                <w:bCs/>
                <w:sz w:val="16"/>
                <w:szCs w:val="16"/>
              </w:rPr>
            </w:pPr>
          </w:p>
          <w:p w14:paraId="5A26D705" w14:textId="77777777" w:rsidP="00EC3C12" w:rsidR="00EC3C12" w:rsidRDefault="00EC3C12">
            <w:pPr>
              <w:rPr>
                <w:rFonts w:cs="Arial"/>
                <w:bCs/>
                <w:sz w:val="16"/>
                <w:szCs w:val="16"/>
              </w:rPr>
            </w:pPr>
          </w:p>
          <w:p w14:paraId="0284C7FB" w14:textId="2C2EE5EE" w:rsidP="00EC3C12" w:rsidR="00EC3C12" w:rsidRDefault="00EC3C12" w:rsidRPr="000D54EF">
            <w:pPr>
              <w:rPr>
                <w:rFonts w:cs="Arial"/>
                <w:bCs/>
                <w:sz w:val="16"/>
                <w:szCs w:val="16"/>
              </w:rPr>
            </w:pPr>
          </w:p>
        </w:tc>
      </w:tr>
      <w:tr w14:paraId="642938B6" w14:textId="77777777" w:rsidR="00EC3C12" w:rsidRPr="000D54EF" w:rsidTr="00EC3C12">
        <w:trPr>
          <w:cantSplit/>
        </w:trPr>
        <w:tc>
          <w:tcPr>
            <w:tcW w:type="dxa" w:w="4820"/>
            <w:tcBorders>
              <w:top w:color="auto" w:space="0" w:sz="4" w:val="single"/>
              <w:bottom w:color="auto" w:space="0" w:sz="4" w:val="single"/>
            </w:tcBorders>
          </w:tcPr>
          <w:p w14:paraId="43659C6D" w14:textId="77777777" w:rsidP="00EC3C12" w:rsidR="00EC3C12" w:rsidRDefault="00EC3C12">
            <w:pPr>
              <w:rPr>
                <w:rFonts w:cs="Arial"/>
                <w:bCs/>
                <w:sz w:val="16"/>
                <w:szCs w:val="16"/>
              </w:rPr>
            </w:pPr>
            <w:r>
              <w:rPr>
                <w:rFonts w:cs="Arial"/>
                <w:bCs/>
                <w:sz w:val="16"/>
                <w:szCs w:val="16"/>
              </w:rPr>
              <w:t>Name and Title (print)</w:t>
            </w:r>
          </w:p>
          <w:p w14:paraId="214DCCEC" w14:textId="38FEC2DE" w:rsidP="00EC3C12" w:rsidR="00EC3C12" w:rsidRDefault="00EC3C12">
            <w:pPr>
              <w:rPr>
                <w:rFonts w:cs="Arial"/>
                <w:bCs/>
                <w:sz w:val="16"/>
                <w:szCs w:val="16"/>
              </w:rPr>
            </w:pPr>
          </w:p>
          <w:p w14:paraId="20868755" w14:textId="77777777" w:rsidP="00EC3C12" w:rsidR="002701E7" w:rsidRDefault="002701E7">
            <w:pPr>
              <w:rPr>
                <w:rFonts w:cs="Arial"/>
                <w:bCs/>
                <w:sz w:val="16"/>
                <w:szCs w:val="16"/>
              </w:rPr>
            </w:pPr>
          </w:p>
          <w:p w14:paraId="59320C1A" w14:textId="77777777" w:rsidP="00EC3C12" w:rsidR="00EC3C12" w:rsidRDefault="00EC3C12">
            <w:pPr>
              <w:rPr>
                <w:rFonts w:cs="Arial"/>
                <w:bCs/>
                <w:sz w:val="16"/>
                <w:szCs w:val="16"/>
              </w:rPr>
            </w:pPr>
          </w:p>
          <w:p w14:paraId="3DCFB395" w14:textId="6D66F18E" w:rsidP="00EC3C12" w:rsidR="00EC3C12" w:rsidRDefault="00EC3C12">
            <w:pPr>
              <w:rPr>
                <w:rFonts w:cs="Arial"/>
                <w:bCs/>
                <w:sz w:val="16"/>
                <w:szCs w:val="16"/>
              </w:rPr>
            </w:pPr>
          </w:p>
        </w:tc>
      </w:tr>
      <w:tr w14:paraId="3992E12D" w14:textId="77777777" w:rsidR="00EC3C12" w:rsidRPr="000D54EF" w:rsidTr="00EC3C12">
        <w:trPr>
          <w:cantSplit/>
        </w:trPr>
        <w:tc>
          <w:tcPr>
            <w:tcW w:type="dxa" w:w="4820"/>
            <w:tcBorders>
              <w:top w:color="auto" w:space="0" w:sz="4" w:val="single"/>
            </w:tcBorders>
          </w:tcPr>
          <w:p w14:paraId="55B27081" w14:textId="24124ED4" w:rsidP="00EC3C12" w:rsidR="00EC3C12" w:rsidRDefault="00EC3C12">
            <w:pPr>
              <w:rPr>
                <w:rFonts w:cs="Arial"/>
                <w:bCs/>
                <w:sz w:val="16"/>
                <w:szCs w:val="16"/>
              </w:rPr>
            </w:pPr>
            <w:r>
              <w:rPr>
                <w:rFonts w:cs="Arial"/>
                <w:bCs/>
                <w:sz w:val="16"/>
                <w:szCs w:val="16"/>
              </w:rPr>
              <w:t>Date</w:t>
            </w:r>
          </w:p>
        </w:tc>
      </w:tr>
    </w:tbl>
    <w:p w14:paraId="4C3D6EC1" w14:textId="7C0CA339" w:rsidR="00CD2CCF" w:rsidRDefault="00CD2CCF">
      <w:pPr>
        <w:rPr>
          <w:rFonts w:cs="Arial"/>
          <w:bCs/>
          <w:sz w:val="16"/>
          <w:szCs w:val="16"/>
        </w:rPr>
      </w:pPr>
    </w:p>
    <w:tbl>
      <w:tblPr>
        <w:tblpPr w:leftFromText="180" w:rightFromText="180" w:tblpX="425" w:tblpY="1" w:vertAnchor="text"/>
        <w:tblOverlap w:val="never"/>
        <w:tblW w:type="auto" w:w="0"/>
        <w:tblLayout w:type="fixed"/>
        <w:tblCellMar>
          <w:left w:type="dxa" w:w="107"/>
          <w:right w:type="dxa" w:w="107"/>
        </w:tblCellMar>
        <w:tblLook w:firstColumn="0" w:firstRow="0" w:lastColumn="0" w:lastRow="0" w:noHBand="0" w:noVBand="0" w:val="0000"/>
      </w:tblPr>
      <w:tblGrid>
        <w:gridCol w:w="4820"/>
      </w:tblGrid>
      <w:tr w14:paraId="38374FDC" w14:textId="77777777" w:rsidR="004846E3" w:rsidRPr="000D54EF" w:rsidTr="006055E0">
        <w:trPr>
          <w:cantSplit/>
        </w:trPr>
        <w:tc>
          <w:tcPr>
            <w:tcW w:type="dxa" w:w="4820"/>
            <w:tcBorders>
              <w:bottom w:color="auto" w:space="0" w:sz="4" w:val="single"/>
            </w:tcBorders>
          </w:tcPr>
          <w:p w14:paraId="796ED415" w14:textId="2777D68E" w:rsidP="006055E0" w:rsidR="004846E3" w:rsidRDefault="004846E3" w:rsidRPr="000D54EF">
            <w:pPr>
              <w:rPr>
                <w:rFonts w:cs="Arial"/>
                <w:bCs/>
                <w:sz w:val="16"/>
                <w:szCs w:val="16"/>
              </w:rPr>
            </w:pPr>
            <w:r w:rsidRPr="005F4A7E">
              <w:rPr>
                <w:rFonts w:cs="Arial"/>
                <w:b/>
                <w:bCs/>
                <w:sz w:val="16"/>
                <w:szCs w:val="16"/>
              </w:rPr>
              <w:lastRenderedPageBreak/>
              <w:t>SIGNED</w:t>
            </w:r>
            <w:r w:rsidRPr="000D54EF">
              <w:rPr>
                <w:rFonts w:cs="Arial"/>
                <w:bCs/>
                <w:sz w:val="16"/>
                <w:szCs w:val="16"/>
              </w:rPr>
              <w:t xml:space="preserve"> </w:t>
            </w:r>
            <w:r>
              <w:rPr>
                <w:rFonts w:cs="Arial"/>
                <w:bCs/>
                <w:sz w:val="16"/>
                <w:szCs w:val="16"/>
              </w:rPr>
              <w:t>by an authorised officer of the CONTRACTOR</w:t>
            </w:r>
          </w:p>
          <w:p w14:paraId="2BCB3273" w14:textId="77777777" w:rsidP="006055E0" w:rsidR="004846E3" w:rsidRDefault="004846E3">
            <w:pPr>
              <w:rPr>
                <w:rFonts w:cs="Arial"/>
                <w:bCs/>
                <w:sz w:val="16"/>
                <w:szCs w:val="16"/>
              </w:rPr>
            </w:pPr>
          </w:p>
          <w:p w14:paraId="2D5B3354" w14:textId="77777777" w:rsidP="006055E0" w:rsidR="004846E3" w:rsidRDefault="004846E3">
            <w:pPr>
              <w:rPr>
                <w:rFonts w:cs="Arial"/>
                <w:bCs/>
                <w:sz w:val="16"/>
                <w:szCs w:val="16"/>
              </w:rPr>
            </w:pPr>
          </w:p>
          <w:p w14:paraId="1ECCF748" w14:textId="77777777" w:rsidP="006055E0" w:rsidR="004846E3" w:rsidRDefault="004846E3" w:rsidRPr="000D54EF">
            <w:pPr>
              <w:rPr>
                <w:rFonts w:cs="Arial"/>
                <w:bCs/>
                <w:sz w:val="16"/>
                <w:szCs w:val="16"/>
              </w:rPr>
            </w:pPr>
          </w:p>
        </w:tc>
      </w:tr>
      <w:tr w14:paraId="42035FFA" w14:textId="77777777" w:rsidR="004846E3" w:rsidRPr="000D54EF" w:rsidTr="004846E3">
        <w:trPr>
          <w:cantSplit/>
        </w:trPr>
        <w:tc>
          <w:tcPr>
            <w:tcW w:type="dxa" w:w="4820"/>
            <w:tcBorders>
              <w:top w:color="auto" w:space="0" w:sz="4" w:val="single"/>
              <w:bottom w:color="auto" w:space="0" w:sz="4" w:val="single"/>
            </w:tcBorders>
          </w:tcPr>
          <w:p w14:paraId="3CFF886F" w14:textId="77777777" w:rsidP="006055E0" w:rsidR="004846E3" w:rsidRDefault="004846E3">
            <w:pPr>
              <w:rPr>
                <w:rFonts w:cs="Arial"/>
                <w:bCs/>
                <w:sz w:val="16"/>
                <w:szCs w:val="16"/>
              </w:rPr>
            </w:pPr>
            <w:r>
              <w:rPr>
                <w:rFonts w:cs="Arial"/>
                <w:bCs/>
                <w:sz w:val="16"/>
                <w:szCs w:val="16"/>
              </w:rPr>
              <w:t>Signature of authorised officer</w:t>
            </w:r>
          </w:p>
          <w:p w14:paraId="3221D82D" w14:textId="77777777" w:rsidP="006055E0" w:rsidR="004846E3" w:rsidRDefault="004846E3">
            <w:pPr>
              <w:rPr>
                <w:rFonts w:cs="Arial"/>
                <w:bCs/>
                <w:sz w:val="16"/>
                <w:szCs w:val="16"/>
              </w:rPr>
            </w:pPr>
          </w:p>
          <w:p w14:paraId="576F059F" w14:textId="77777777" w:rsidP="006055E0" w:rsidR="004846E3" w:rsidRDefault="004846E3">
            <w:pPr>
              <w:rPr>
                <w:rFonts w:cs="Arial"/>
                <w:bCs/>
                <w:sz w:val="16"/>
                <w:szCs w:val="16"/>
              </w:rPr>
            </w:pPr>
          </w:p>
          <w:p w14:paraId="59378558" w14:textId="77777777" w:rsidP="006055E0" w:rsidR="004846E3" w:rsidRDefault="004846E3" w:rsidRPr="000D54EF">
            <w:pPr>
              <w:rPr>
                <w:rFonts w:cs="Arial"/>
                <w:bCs/>
                <w:sz w:val="16"/>
                <w:szCs w:val="16"/>
              </w:rPr>
            </w:pPr>
          </w:p>
        </w:tc>
      </w:tr>
      <w:tr w14:paraId="3C691330" w14:textId="77777777" w:rsidR="004846E3" w:rsidRPr="000D54EF" w:rsidTr="004846E3">
        <w:trPr>
          <w:cantSplit/>
        </w:trPr>
        <w:tc>
          <w:tcPr>
            <w:tcW w:type="dxa" w:w="4820"/>
            <w:tcBorders>
              <w:top w:color="auto" w:space="0" w:sz="4" w:val="single"/>
            </w:tcBorders>
          </w:tcPr>
          <w:p w14:paraId="1685DFF3" w14:textId="77777777" w:rsidP="006055E0" w:rsidR="004846E3" w:rsidRDefault="004846E3">
            <w:pPr>
              <w:rPr>
                <w:rFonts w:cs="Arial"/>
                <w:bCs/>
                <w:sz w:val="16"/>
                <w:szCs w:val="16"/>
              </w:rPr>
            </w:pPr>
            <w:r>
              <w:rPr>
                <w:rFonts w:cs="Arial"/>
                <w:bCs/>
                <w:sz w:val="16"/>
                <w:szCs w:val="16"/>
              </w:rPr>
              <w:t>Name and Title (print)</w:t>
            </w:r>
          </w:p>
          <w:p w14:paraId="28ED36DC" w14:textId="640282B2" w:rsidP="006055E0" w:rsidR="004846E3" w:rsidRDefault="004846E3">
            <w:pPr>
              <w:rPr>
                <w:rFonts w:cs="Arial"/>
                <w:bCs/>
                <w:sz w:val="16"/>
                <w:szCs w:val="16"/>
              </w:rPr>
            </w:pPr>
          </w:p>
          <w:p w14:paraId="4F5CD70E" w14:textId="77777777" w:rsidP="006055E0" w:rsidR="002701E7" w:rsidRDefault="002701E7">
            <w:pPr>
              <w:rPr>
                <w:rFonts w:cs="Arial"/>
                <w:bCs/>
                <w:sz w:val="16"/>
                <w:szCs w:val="16"/>
              </w:rPr>
            </w:pPr>
            <w:bookmarkStart w:id="109" w:name="_GoBack"/>
            <w:bookmarkEnd w:id="109"/>
          </w:p>
          <w:p w14:paraId="2F5E57A3" w14:textId="77777777" w:rsidP="006055E0" w:rsidR="004846E3" w:rsidRDefault="004846E3">
            <w:pPr>
              <w:rPr>
                <w:rFonts w:cs="Arial"/>
                <w:bCs/>
                <w:sz w:val="16"/>
                <w:szCs w:val="16"/>
              </w:rPr>
            </w:pPr>
          </w:p>
          <w:p w14:paraId="5154C727" w14:textId="77777777" w:rsidP="006055E0" w:rsidR="004846E3" w:rsidRDefault="004846E3">
            <w:pPr>
              <w:rPr>
                <w:rFonts w:cs="Arial"/>
                <w:bCs/>
                <w:sz w:val="16"/>
                <w:szCs w:val="16"/>
              </w:rPr>
            </w:pPr>
          </w:p>
        </w:tc>
      </w:tr>
    </w:tbl>
    <w:p w14:paraId="0BDEB267" w14:textId="77777777" w:rsidR="004846E3" w:rsidRDefault="004846E3" w:rsidRPr="000D54EF">
      <w:pPr>
        <w:rPr>
          <w:rFonts w:cs="Arial"/>
          <w:bCs/>
          <w:sz w:val="16"/>
          <w:szCs w:val="16"/>
        </w:rPr>
      </w:pPr>
    </w:p>
    <w:p w14:paraId="35DBAFA0" w14:textId="77777777" w:rsidR="00CD2CCF" w:rsidRDefault="00CD2CCF" w:rsidRPr="000D54EF">
      <w:pPr>
        <w:rPr>
          <w:rFonts w:cs="Arial"/>
          <w:bCs/>
          <w:sz w:val="16"/>
          <w:szCs w:val="16"/>
        </w:rPr>
        <w:sectPr w:rsidR="00CD2CCF" w:rsidRPr="000D54EF" w:rsidSect="00171F9D">
          <w:headerReference r:id="rId8" w:type="default"/>
          <w:footerReference r:id="rId9" w:type="first"/>
          <w:pgSz w:code="9" w:h="16838" w:w="11906"/>
          <w:pgMar w:bottom="567" w:footer="720" w:gutter="0" w:header="720" w:left="567" w:right="567" w:top="567"/>
          <w:paperSrc w:first="7" w:other="7"/>
          <w:pgNumType w:start="1"/>
          <w:cols w:num="2" w:space="286"/>
          <w:noEndnote/>
          <w:titlePg/>
        </w:sectPr>
      </w:pPr>
    </w:p>
    <w:p w14:paraId="47ED5F9F" w14:textId="77777777" w:rsidP="00C930CD" w:rsidR="00806CE7" w:rsidRDefault="00806CE7" w:rsidRPr="005F4A7E">
      <w:pPr>
        <w:pStyle w:val="ScheduleAppendix"/>
        <w:spacing w:after="120"/>
        <w:rPr>
          <w:rFonts w:cs="Arial"/>
          <w:sz w:val="24"/>
          <w:szCs w:val="24"/>
        </w:rPr>
      </w:pPr>
      <w:bookmarkStart w:id="110" w:name="_Toc116362799"/>
      <w:bookmarkStart w:id="111" w:name="_Toc132338409"/>
      <w:bookmarkStart w:id="112" w:name="_Toc462146211"/>
      <w:r w:rsidRPr="005F4A7E">
        <w:rPr>
          <w:rFonts w:cs="Arial"/>
          <w:sz w:val="24"/>
          <w:szCs w:val="24"/>
        </w:rPr>
        <w:lastRenderedPageBreak/>
        <w:t>S</w:t>
      </w:r>
      <w:bookmarkEnd w:id="110"/>
      <w:bookmarkEnd w:id="111"/>
      <w:bookmarkEnd w:id="112"/>
      <w:r w:rsidR="00047238" w:rsidRPr="005F4A7E">
        <w:rPr>
          <w:rFonts w:cs="Arial"/>
          <w:sz w:val="24"/>
          <w:szCs w:val="24"/>
        </w:rPr>
        <w:t>CHEDULE 1 – AGREEMENT DETAILS</w:t>
      </w:r>
    </w:p>
    <w:tbl>
      <w:tblPr>
        <w:tblW w:type="dxa" w:w="10774"/>
        <w:tblInd w:type="dxa" w:w="-743"/>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1" w:val="04A0"/>
      </w:tblPr>
      <w:tblGrid>
        <w:gridCol w:w="3560"/>
        <w:gridCol w:w="7214"/>
      </w:tblGrid>
      <w:tr w14:paraId="1C62DA42" w14:textId="77777777" w:rsidR="00806CE7" w:rsidRPr="00C930CD" w:rsidTr="006E0924">
        <w:tc>
          <w:tcPr>
            <w:tcW w:type="dxa" w:w="3560"/>
            <w:tcBorders>
              <w:bottom w:color="auto" w:space="0" w:sz="4" w:val="single"/>
            </w:tcBorders>
            <w:shd w:color="auto" w:fill="auto" w:val="clear"/>
          </w:tcPr>
          <w:p w14:paraId="787A3013" w14:textId="77777777" w:rsidP="006E0924" w:rsidR="00806CE7" w:rsidRDefault="00806CE7" w:rsidRPr="00C930CD">
            <w:pPr>
              <w:jc w:val="left"/>
              <w:rPr>
                <w:rFonts w:cs="Arial"/>
                <w:b/>
                <w:bCs/>
                <w:sz w:val="18"/>
                <w:szCs w:val="18"/>
                <w:lang w:val="en-US"/>
              </w:rPr>
            </w:pPr>
            <w:r w:rsidRPr="00C930CD">
              <w:rPr>
                <w:rFonts w:cs="Arial"/>
                <w:b/>
                <w:bCs/>
                <w:sz w:val="18"/>
                <w:szCs w:val="18"/>
                <w:lang w:val="en-US"/>
              </w:rPr>
              <w:t>CONTRACTOR NAME, ABN AND ADDRESS</w:t>
            </w:r>
          </w:p>
        </w:tc>
        <w:tc>
          <w:tcPr>
            <w:tcW w:type="dxa" w:w="7214"/>
            <w:tcBorders>
              <w:bottom w:color="auto" w:space="0" w:sz="4" w:val="single"/>
            </w:tcBorders>
            <w:shd w:color="auto" w:fill="auto" w:val="clear"/>
          </w:tcPr>
          <w:p w14:paraId="649F82A0" w14:textId="74F42678" w:rsidP="006E0924" w:rsidR="00806CE7" w:rsidRDefault="00806CE7" w:rsidRPr="00C930CD">
            <w:pPr>
              <w:rPr>
                <w:rFonts w:cs="Arial"/>
                <w:i/>
                <w:sz w:val="18"/>
                <w:szCs w:val="18"/>
                <w:lang w:val="en-US"/>
              </w:rPr>
            </w:pPr>
            <w:r w:rsidRPr="00C930CD">
              <w:rPr>
                <w:rFonts w:cs="Arial"/>
                <w:sz w:val="18"/>
                <w:szCs w:val="18"/>
                <w:lang w:val="en-US"/>
              </w:rPr>
              <w:t>Name;</w:t>
            </w:r>
            <w:r w:rsidR="00C930CD" w:rsidRPr="00C930CD">
              <w:rPr>
                <w:rFonts w:cs="Arial"/>
                <w:sz w:val="18"/>
                <w:szCs w:val="18"/>
                <w:lang w:val="en-US"/>
              </w:rPr>
              <w:t xml:space="preserve"> </w:t>
            </w:r>
            <w:r w:rsidRPr="00C930CD">
              <w:rPr>
                <w:rFonts w:cs="Arial"/>
                <w:i/>
                <w:sz w:val="18"/>
                <w:szCs w:val="18"/>
                <w:highlight w:val="yellow"/>
                <w:lang w:val="en-US"/>
              </w:rPr>
              <w:t>[Insert full name of the individual or company providing the Services]</w:t>
            </w:r>
          </w:p>
          <w:p w14:paraId="56632D10" w14:textId="77777777" w:rsidP="006E0924" w:rsidR="00806CE7" w:rsidRDefault="00806CE7" w:rsidRPr="00C930CD">
            <w:pPr>
              <w:rPr>
                <w:rFonts w:cs="Arial"/>
                <w:i/>
                <w:sz w:val="18"/>
                <w:szCs w:val="18"/>
                <w:lang w:val="en-US"/>
              </w:rPr>
            </w:pPr>
          </w:p>
          <w:p w14:paraId="50CAFFBB" w14:textId="785AF7B9" w:rsidP="006E0924" w:rsidR="00806CE7" w:rsidRDefault="00806CE7" w:rsidRPr="00C930CD">
            <w:pPr>
              <w:rPr>
                <w:rFonts w:cs="Arial"/>
                <w:i/>
                <w:sz w:val="18"/>
                <w:szCs w:val="18"/>
                <w:lang w:val="en-US"/>
              </w:rPr>
            </w:pPr>
            <w:r w:rsidRPr="00C930CD">
              <w:rPr>
                <w:rFonts w:cs="Arial"/>
                <w:sz w:val="18"/>
                <w:szCs w:val="18"/>
                <w:lang w:val="en-US"/>
              </w:rPr>
              <w:t>ABN</w:t>
            </w:r>
            <w:r w:rsidRPr="00C930CD">
              <w:rPr>
                <w:rFonts w:cs="Arial"/>
                <w:i/>
                <w:sz w:val="18"/>
                <w:szCs w:val="18"/>
                <w:lang w:val="en-US"/>
              </w:rPr>
              <w:t>;</w:t>
            </w:r>
            <w:r w:rsidR="00C930CD" w:rsidRPr="00C930CD">
              <w:rPr>
                <w:rFonts w:cs="Arial"/>
                <w:i/>
                <w:sz w:val="18"/>
                <w:szCs w:val="18"/>
                <w:lang w:val="en-US"/>
              </w:rPr>
              <w:t xml:space="preserve"> </w:t>
            </w:r>
            <w:r w:rsidRPr="00C930CD">
              <w:rPr>
                <w:rFonts w:cs="Arial"/>
                <w:i/>
                <w:sz w:val="18"/>
                <w:szCs w:val="18"/>
                <w:highlight w:val="yellow"/>
                <w:lang w:val="en-US"/>
              </w:rPr>
              <w:t>[Insert ABN of the Contractor]</w:t>
            </w:r>
          </w:p>
          <w:p w14:paraId="16C17A02" w14:textId="77777777" w:rsidP="006E0924" w:rsidR="00806CE7" w:rsidRDefault="00806CE7" w:rsidRPr="00C930CD">
            <w:pPr>
              <w:rPr>
                <w:rFonts w:cs="Arial"/>
                <w:i/>
                <w:sz w:val="18"/>
                <w:szCs w:val="18"/>
                <w:lang w:val="en-US"/>
              </w:rPr>
            </w:pPr>
          </w:p>
          <w:p w14:paraId="1ADC0321" w14:textId="750AD321" w:rsidP="006E0924" w:rsidR="00806CE7" w:rsidRDefault="00806CE7" w:rsidRPr="00C930CD">
            <w:pPr>
              <w:rPr>
                <w:rFonts w:cs="Arial"/>
                <w:i/>
                <w:sz w:val="18"/>
                <w:szCs w:val="18"/>
                <w:lang w:val="en-US"/>
              </w:rPr>
            </w:pPr>
            <w:r w:rsidRPr="00C930CD">
              <w:rPr>
                <w:rFonts w:cs="Arial"/>
                <w:sz w:val="18"/>
                <w:szCs w:val="18"/>
                <w:lang w:val="en-US"/>
              </w:rPr>
              <w:t>Address;</w:t>
            </w:r>
            <w:r w:rsidR="00C930CD" w:rsidRPr="00C930CD">
              <w:rPr>
                <w:rFonts w:cs="Arial"/>
                <w:sz w:val="18"/>
                <w:szCs w:val="18"/>
                <w:lang w:val="en-US"/>
              </w:rPr>
              <w:t xml:space="preserve"> </w:t>
            </w:r>
            <w:r w:rsidRPr="00C930CD">
              <w:rPr>
                <w:rFonts w:cs="Arial"/>
                <w:i/>
                <w:sz w:val="18"/>
                <w:szCs w:val="18"/>
                <w:highlight w:val="yellow"/>
                <w:lang w:val="en-US"/>
              </w:rPr>
              <w:t>[insert full address of the Contractor]</w:t>
            </w:r>
          </w:p>
          <w:p w14:paraId="542B4E2C" w14:textId="77777777" w:rsidP="006E0924" w:rsidR="00806CE7" w:rsidRDefault="00806CE7" w:rsidRPr="00C930CD">
            <w:pPr>
              <w:rPr>
                <w:rFonts w:cs="Arial"/>
                <w:i/>
                <w:sz w:val="18"/>
                <w:szCs w:val="18"/>
                <w:lang w:val="en-US"/>
              </w:rPr>
            </w:pPr>
          </w:p>
        </w:tc>
      </w:tr>
      <w:tr w14:paraId="4703C48B" w14:textId="77777777" w:rsidR="00806CE7" w:rsidRPr="00C930CD" w:rsidTr="006E0924">
        <w:tc>
          <w:tcPr>
            <w:tcW w:type="dxa" w:w="3560"/>
            <w:tcBorders>
              <w:bottom w:color="auto" w:space="0" w:sz="4" w:val="single"/>
            </w:tcBorders>
            <w:shd w:color="auto" w:fill="auto" w:val="clear"/>
          </w:tcPr>
          <w:p w14:paraId="175BDB83" w14:textId="77777777" w:rsidP="006E0924" w:rsidR="00806CE7" w:rsidRDefault="00806CE7" w:rsidRPr="00C930CD">
            <w:pPr>
              <w:jc w:val="left"/>
              <w:rPr>
                <w:rFonts w:cs="Arial"/>
                <w:b/>
                <w:bCs/>
                <w:sz w:val="18"/>
                <w:szCs w:val="18"/>
                <w:lang w:val="en-US"/>
              </w:rPr>
            </w:pPr>
            <w:r w:rsidRPr="00C930CD">
              <w:rPr>
                <w:rFonts w:cs="Arial"/>
                <w:b/>
                <w:bCs/>
                <w:sz w:val="18"/>
                <w:szCs w:val="18"/>
                <w:lang w:val="en-US"/>
              </w:rPr>
              <w:t>TERM</w:t>
            </w:r>
          </w:p>
          <w:p w14:paraId="3A00F9A5" w14:textId="77777777" w:rsidP="006E0924" w:rsidR="00806CE7" w:rsidRDefault="00806CE7" w:rsidRPr="00C930CD">
            <w:pPr>
              <w:jc w:val="left"/>
              <w:rPr>
                <w:rFonts w:cs="Arial"/>
                <w:bCs/>
                <w:sz w:val="18"/>
                <w:szCs w:val="18"/>
                <w:lang w:val="en-US"/>
              </w:rPr>
            </w:pPr>
            <w:r w:rsidRPr="00C930CD">
              <w:rPr>
                <w:rFonts w:cs="Arial"/>
                <w:bCs/>
                <w:sz w:val="18"/>
                <w:szCs w:val="18"/>
                <w:lang w:val="en-US"/>
              </w:rPr>
              <w:t xml:space="preserve">(clause </w:t>
            </w:r>
            <w:r w:rsidR="005F4A7E" w:rsidRPr="00C930CD">
              <w:rPr>
                <w:rFonts w:cs="Arial"/>
                <w:bCs/>
                <w:sz w:val="18"/>
                <w:szCs w:val="18"/>
                <w:lang w:val="en-US"/>
              </w:rPr>
              <w:t>1</w:t>
            </w:r>
            <w:r w:rsidRPr="00C930CD">
              <w:rPr>
                <w:rFonts w:cs="Arial"/>
                <w:bCs/>
                <w:sz w:val="18"/>
                <w:szCs w:val="18"/>
                <w:lang w:val="en-US"/>
              </w:rPr>
              <w:t>)</w:t>
            </w:r>
          </w:p>
        </w:tc>
        <w:tc>
          <w:tcPr>
            <w:tcW w:type="dxa" w:w="7214"/>
            <w:tcBorders>
              <w:bottom w:color="auto" w:space="0" w:sz="4" w:val="single"/>
            </w:tcBorders>
            <w:shd w:color="auto" w:fill="auto" w:val="clear"/>
          </w:tcPr>
          <w:p w14:paraId="15CE4BBC" w14:textId="66E08BC1" w:rsidP="006E0924" w:rsidR="00806CE7" w:rsidRDefault="00806CE7" w:rsidRPr="00C930CD">
            <w:pPr>
              <w:rPr>
                <w:rFonts w:cs="Arial"/>
                <w:i/>
                <w:sz w:val="18"/>
                <w:szCs w:val="18"/>
                <w:lang w:val="en-US"/>
              </w:rPr>
            </w:pPr>
            <w:r w:rsidRPr="00C930CD">
              <w:rPr>
                <w:rFonts w:cs="Arial"/>
                <w:sz w:val="18"/>
                <w:szCs w:val="18"/>
                <w:lang w:val="en-US"/>
              </w:rPr>
              <w:t>Commencement Date;</w:t>
            </w:r>
            <w:r w:rsidR="00C930CD" w:rsidRPr="00C930CD">
              <w:rPr>
                <w:rFonts w:cs="Arial"/>
                <w:sz w:val="18"/>
                <w:szCs w:val="18"/>
                <w:lang w:val="en-US"/>
              </w:rPr>
              <w:t xml:space="preserve"> </w:t>
            </w:r>
            <w:r w:rsidRPr="00C930CD">
              <w:rPr>
                <w:rFonts w:cs="Arial"/>
                <w:i/>
                <w:sz w:val="18"/>
                <w:szCs w:val="18"/>
                <w:highlight w:val="yellow"/>
                <w:lang w:val="en-US"/>
              </w:rPr>
              <w:t>[Insert Commencement Date – can be a specified date or “date of this Agreement”]</w:t>
            </w:r>
            <w:r w:rsidRPr="00C930CD">
              <w:rPr>
                <w:rFonts w:cs="Arial"/>
                <w:i/>
                <w:sz w:val="18"/>
                <w:szCs w:val="18"/>
                <w:lang w:val="en-US"/>
              </w:rPr>
              <w:t xml:space="preserve">  </w:t>
            </w:r>
          </w:p>
          <w:p w14:paraId="263C3255" w14:textId="77777777" w:rsidP="006E0924" w:rsidR="00806CE7" w:rsidRDefault="00806CE7" w:rsidRPr="00C930CD">
            <w:pPr>
              <w:rPr>
                <w:rFonts w:cs="Arial"/>
                <w:bCs/>
                <w:i/>
                <w:sz w:val="18"/>
                <w:szCs w:val="18"/>
                <w:lang w:val="en-US"/>
              </w:rPr>
            </w:pPr>
          </w:p>
          <w:p w14:paraId="7F44D9CB" w14:textId="735EFE92" w:rsidP="006E0924" w:rsidR="00806CE7" w:rsidRDefault="00806CE7" w:rsidRPr="00C930CD">
            <w:pPr>
              <w:rPr>
                <w:rFonts w:cs="Arial"/>
                <w:i/>
                <w:sz w:val="18"/>
                <w:szCs w:val="18"/>
                <w:lang w:val="en-US"/>
              </w:rPr>
            </w:pPr>
            <w:r w:rsidRPr="00C930CD">
              <w:rPr>
                <w:rFonts w:cs="Arial"/>
                <w:bCs/>
                <w:sz w:val="18"/>
                <w:szCs w:val="18"/>
                <w:lang w:val="en-US"/>
              </w:rPr>
              <w:t>Completion Date;</w:t>
            </w:r>
            <w:r w:rsidR="00C930CD" w:rsidRPr="00C930CD">
              <w:rPr>
                <w:rFonts w:cs="Arial"/>
                <w:bCs/>
                <w:sz w:val="18"/>
                <w:szCs w:val="18"/>
                <w:lang w:val="en-US"/>
              </w:rPr>
              <w:t xml:space="preserve"> </w:t>
            </w:r>
            <w:r w:rsidRPr="00C930CD">
              <w:rPr>
                <w:rFonts w:cs="Arial"/>
                <w:i/>
                <w:sz w:val="18"/>
                <w:szCs w:val="18"/>
                <w:highlight w:val="yellow"/>
                <w:lang w:val="en-US"/>
              </w:rPr>
              <w:t>[Insert Completion Date]</w:t>
            </w:r>
          </w:p>
          <w:p w14:paraId="158C6B79" w14:textId="77777777" w:rsidP="005F4A7E" w:rsidR="00806CE7" w:rsidRDefault="00806CE7" w:rsidRPr="00C930CD">
            <w:pPr>
              <w:rPr>
                <w:rFonts w:cs="Arial"/>
                <w:bCs/>
                <w:i/>
                <w:sz w:val="18"/>
                <w:szCs w:val="18"/>
                <w:lang w:val="en-US"/>
              </w:rPr>
            </w:pPr>
          </w:p>
        </w:tc>
      </w:tr>
      <w:tr w14:paraId="5938E4C4" w14:textId="77777777" w:rsidR="00806CE7" w:rsidRPr="00C930CD" w:rsidTr="006E0924">
        <w:tc>
          <w:tcPr>
            <w:tcW w:type="dxa" w:w="3560"/>
            <w:tcBorders>
              <w:top w:color="auto" w:space="0" w:sz="4" w:val="single"/>
              <w:left w:color="auto" w:space="0" w:sz="4" w:val="single"/>
              <w:bottom w:color="auto" w:space="0" w:sz="4" w:val="single"/>
              <w:right w:color="auto" w:space="0" w:sz="4" w:val="single"/>
            </w:tcBorders>
            <w:shd w:color="auto" w:fill="auto" w:val="clear"/>
          </w:tcPr>
          <w:p w14:paraId="7697DC30" w14:textId="77777777" w:rsidP="006E0924" w:rsidR="00806CE7" w:rsidRDefault="00806CE7" w:rsidRPr="00C930CD">
            <w:pPr>
              <w:rPr>
                <w:rFonts w:cs="Arial"/>
                <w:b/>
                <w:bCs/>
                <w:sz w:val="18"/>
                <w:szCs w:val="18"/>
                <w:lang w:val="en-US"/>
              </w:rPr>
            </w:pPr>
            <w:r w:rsidRPr="00C930CD">
              <w:rPr>
                <w:rFonts w:cs="Arial"/>
                <w:b/>
                <w:bCs/>
                <w:sz w:val="18"/>
                <w:szCs w:val="18"/>
                <w:lang w:val="en-US"/>
              </w:rPr>
              <w:t>SERVICES</w:t>
            </w:r>
          </w:p>
          <w:p w14:paraId="3AE71985" w14:textId="77777777" w:rsidP="006E0924" w:rsidR="00806CE7" w:rsidRDefault="00806CE7" w:rsidRPr="00C930CD">
            <w:pPr>
              <w:rPr>
                <w:rFonts w:cs="Arial"/>
                <w:b/>
                <w:bCs/>
                <w:sz w:val="18"/>
                <w:szCs w:val="18"/>
                <w:lang w:val="en-US"/>
              </w:rPr>
            </w:pPr>
            <w:r w:rsidRPr="00C930CD">
              <w:rPr>
                <w:rFonts w:cs="Arial"/>
                <w:b/>
                <w:bCs/>
                <w:sz w:val="18"/>
                <w:szCs w:val="18"/>
                <w:lang w:val="en-US"/>
              </w:rPr>
              <w:t>Description:</w:t>
            </w:r>
          </w:p>
          <w:p w14:paraId="4ECAD55D" w14:textId="77777777" w:rsidP="006E0924" w:rsidR="00806CE7" w:rsidRDefault="00806CE7" w:rsidRPr="00C930CD">
            <w:pPr>
              <w:rPr>
                <w:rFonts w:cs="Arial"/>
                <w:bCs/>
                <w:sz w:val="18"/>
                <w:szCs w:val="18"/>
                <w:lang w:val="en-US"/>
              </w:rPr>
            </w:pPr>
            <w:r w:rsidRPr="00C930CD">
              <w:rPr>
                <w:rFonts w:cs="Arial"/>
                <w:bCs/>
                <w:sz w:val="18"/>
                <w:szCs w:val="18"/>
                <w:lang w:val="en-US"/>
              </w:rPr>
              <w:t xml:space="preserve">(clause </w:t>
            </w:r>
            <w:r w:rsidR="005F4A7E" w:rsidRPr="00C930CD">
              <w:rPr>
                <w:rFonts w:cs="Arial"/>
                <w:bCs/>
                <w:sz w:val="18"/>
                <w:szCs w:val="18"/>
                <w:lang w:val="en-US"/>
              </w:rPr>
              <w:t>1</w:t>
            </w:r>
            <w:r w:rsidRPr="00C930CD">
              <w:rPr>
                <w:rFonts w:cs="Arial"/>
                <w:bCs/>
                <w:sz w:val="18"/>
                <w:szCs w:val="18"/>
                <w:lang w:val="en-US"/>
              </w:rPr>
              <w:t>)</w:t>
            </w:r>
          </w:p>
        </w:tc>
        <w:tc>
          <w:tcPr>
            <w:tcW w:type="dxa" w:w="7214"/>
            <w:tcBorders>
              <w:top w:color="auto" w:space="0" w:sz="4" w:val="single"/>
              <w:left w:color="auto" w:space="0" w:sz="4" w:val="single"/>
              <w:bottom w:color="auto" w:space="0" w:sz="4" w:val="single"/>
              <w:right w:color="auto" w:space="0" w:sz="4" w:val="single"/>
            </w:tcBorders>
            <w:shd w:color="auto" w:fill="auto" w:val="clear"/>
          </w:tcPr>
          <w:p w14:paraId="566826A7" w14:textId="77777777" w:rsidP="006E0924" w:rsidR="00806CE7" w:rsidRDefault="00806CE7" w:rsidRPr="00C930CD">
            <w:pPr>
              <w:rPr>
                <w:rFonts w:cs="Arial"/>
                <w:i/>
                <w:sz w:val="18"/>
                <w:szCs w:val="18"/>
                <w:highlight w:val="yellow"/>
              </w:rPr>
            </w:pPr>
            <w:r w:rsidRPr="00C930CD">
              <w:rPr>
                <w:rFonts w:cs="Arial"/>
                <w:i/>
                <w:sz w:val="18"/>
                <w:szCs w:val="18"/>
                <w:highlight w:val="yellow"/>
              </w:rPr>
              <w:t>[Insert general type and description of Services being provided/performed]</w:t>
            </w:r>
          </w:p>
          <w:p w14:paraId="749FB4A6" w14:textId="77777777" w:rsidP="006E0924" w:rsidR="00806CE7" w:rsidRDefault="00806CE7" w:rsidRPr="00C930CD">
            <w:pPr>
              <w:rPr>
                <w:rFonts w:cs="Arial"/>
                <w:i/>
                <w:sz w:val="18"/>
                <w:szCs w:val="18"/>
                <w:highlight w:val="yellow"/>
              </w:rPr>
            </w:pPr>
          </w:p>
          <w:p w14:paraId="5C795880" w14:textId="4EEDA7F0" w:rsidP="00C930CD" w:rsidR="00806CE7" w:rsidRDefault="00806CE7">
            <w:pPr>
              <w:rPr>
                <w:rFonts w:cs="Arial"/>
                <w:i/>
                <w:sz w:val="18"/>
                <w:szCs w:val="18"/>
                <w:highlight w:val="yellow"/>
              </w:rPr>
            </w:pPr>
            <w:r w:rsidRPr="00C930CD">
              <w:rPr>
                <w:rFonts w:cs="Arial"/>
                <w:i/>
                <w:sz w:val="18"/>
                <w:szCs w:val="18"/>
                <w:highlight w:val="yellow"/>
              </w:rPr>
              <w:t xml:space="preserve">[Then insert detailed specification of Services to be provided – if this specification is lengthy then refer to that Specification here and insert a copy of it by way of Annexure to this Agreement. This Specification must describe as fully as possible what Services </w:t>
            </w:r>
            <w:r w:rsidR="007B46B6">
              <w:rPr>
                <w:rFonts w:cs="Arial"/>
                <w:i/>
                <w:sz w:val="18"/>
                <w:szCs w:val="18"/>
                <w:highlight w:val="yellow"/>
              </w:rPr>
              <w:t>Flinders</w:t>
            </w:r>
            <w:r w:rsidRPr="00C930CD">
              <w:rPr>
                <w:rFonts w:cs="Arial"/>
                <w:i/>
                <w:sz w:val="18"/>
                <w:szCs w:val="18"/>
                <w:highlight w:val="yellow"/>
              </w:rPr>
              <w:t xml:space="preserve"> wants the Contractor to perform and/or what Services the Contractor has agreed to perform]</w:t>
            </w:r>
          </w:p>
          <w:p w14:paraId="5A9675FA" w14:textId="2AF036F7" w:rsidP="00C930CD" w:rsidR="00C930CD" w:rsidRDefault="00C930CD" w:rsidRPr="00C930CD">
            <w:pPr>
              <w:rPr>
                <w:rFonts w:cs="Arial"/>
                <w:i/>
                <w:sz w:val="18"/>
                <w:szCs w:val="18"/>
                <w:highlight w:val="yellow"/>
              </w:rPr>
            </w:pPr>
          </w:p>
        </w:tc>
      </w:tr>
      <w:tr w14:paraId="3AF69A71" w14:textId="77777777" w:rsidR="00806CE7" w:rsidRPr="00C930CD" w:rsidTr="006E0924">
        <w:tc>
          <w:tcPr>
            <w:tcW w:type="dxa" w:w="3560"/>
            <w:tcBorders>
              <w:top w:color="auto" w:space="0" w:sz="4" w:val="single"/>
              <w:left w:color="auto" w:space="0" w:sz="4" w:val="single"/>
              <w:bottom w:color="auto" w:space="0" w:sz="4" w:val="single"/>
              <w:right w:color="auto" w:space="0" w:sz="4" w:val="single"/>
            </w:tcBorders>
            <w:shd w:color="auto" w:fill="auto" w:val="clear"/>
          </w:tcPr>
          <w:p w14:paraId="76AD1116" w14:textId="77777777" w:rsidP="006E0924" w:rsidR="00806CE7" w:rsidRDefault="00806CE7" w:rsidRPr="00C930CD">
            <w:pPr>
              <w:rPr>
                <w:rFonts w:cs="Arial"/>
                <w:b/>
                <w:bCs/>
                <w:sz w:val="18"/>
                <w:szCs w:val="18"/>
                <w:lang w:val="en-US"/>
              </w:rPr>
            </w:pPr>
            <w:r w:rsidRPr="00C930CD">
              <w:rPr>
                <w:rFonts w:cs="Arial"/>
                <w:b/>
                <w:bCs/>
                <w:sz w:val="18"/>
                <w:szCs w:val="18"/>
                <w:lang w:val="en-US"/>
              </w:rPr>
              <w:t>DELIVERABLES</w:t>
            </w:r>
          </w:p>
          <w:p w14:paraId="687569AF" w14:textId="77777777" w:rsidP="006E0924" w:rsidR="00806CE7" w:rsidRDefault="00806CE7" w:rsidRPr="00C930CD">
            <w:pPr>
              <w:rPr>
                <w:rFonts w:cs="Arial"/>
                <w:b/>
                <w:bCs/>
                <w:sz w:val="18"/>
                <w:szCs w:val="18"/>
                <w:lang w:val="en-US"/>
              </w:rPr>
            </w:pPr>
            <w:r w:rsidRPr="00C930CD">
              <w:rPr>
                <w:rFonts w:cs="Arial"/>
                <w:b/>
                <w:bCs/>
                <w:sz w:val="18"/>
                <w:szCs w:val="18"/>
                <w:lang w:val="en-US"/>
              </w:rPr>
              <w:t>Description:</w:t>
            </w:r>
          </w:p>
          <w:p w14:paraId="7B643F9A" w14:textId="77777777" w:rsidP="006E0924" w:rsidR="00806CE7" w:rsidRDefault="00806CE7" w:rsidRPr="00C930CD">
            <w:pPr>
              <w:rPr>
                <w:rFonts w:cs="Arial"/>
                <w:bCs/>
                <w:sz w:val="18"/>
                <w:szCs w:val="18"/>
                <w:lang w:val="en-US"/>
              </w:rPr>
            </w:pPr>
            <w:r w:rsidRPr="00C930CD">
              <w:rPr>
                <w:rFonts w:cs="Arial"/>
                <w:bCs/>
                <w:sz w:val="18"/>
                <w:szCs w:val="18"/>
                <w:lang w:val="en-US"/>
              </w:rPr>
              <w:t xml:space="preserve">(clause </w:t>
            </w:r>
            <w:r w:rsidR="005F4A7E" w:rsidRPr="00C930CD">
              <w:rPr>
                <w:rFonts w:cs="Arial"/>
                <w:bCs/>
                <w:sz w:val="18"/>
                <w:szCs w:val="18"/>
                <w:lang w:val="en-US"/>
              </w:rPr>
              <w:t>2</w:t>
            </w:r>
            <w:r w:rsidRPr="00C930CD">
              <w:rPr>
                <w:rFonts w:cs="Arial"/>
                <w:bCs/>
                <w:sz w:val="18"/>
                <w:szCs w:val="18"/>
                <w:lang w:val="en-US"/>
              </w:rPr>
              <w:t>)</w:t>
            </w:r>
          </w:p>
        </w:tc>
        <w:tc>
          <w:tcPr>
            <w:tcW w:type="dxa" w:w="7214"/>
            <w:tcBorders>
              <w:top w:color="auto" w:space="0" w:sz="4" w:val="single"/>
              <w:left w:color="auto" w:space="0" w:sz="4" w:val="single"/>
              <w:bottom w:color="auto" w:space="0" w:sz="4" w:val="single"/>
              <w:right w:color="auto" w:space="0" w:sz="4" w:val="single"/>
            </w:tcBorders>
            <w:shd w:color="auto" w:fill="auto" w:val="clear"/>
          </w:tcPr>
          <w:p w14:paraId="4FE8FFC4" w14:textId="77777777" w:rsidP="006E0924" w:rsidR="00806CE7" w:rsidRDefault="00806CE7" w:rsidRPr="00C930CD">
            <w:pPr>
              <w:rPr>
                <w:rFonts w:cs="Arial"/>
                <w:i/>
                <w:sz w:val="18"/>
                <w:szCs w:val="18"/>
                <w:highlight w:val="yellow"/>
              </w:rPr>
            </w:pPr>
            <w:r w:rsidRPr="00C930CD">
              <w:rPr>
                <w:rFonts w:cs="Arial"/>
                <w:i/>
                <w:sz w:val="18"/>
                <w:szCs w:val="18"/>
                <w:highlight w:val="yellow"/>
              </w:rPr>
              <w:t xml:space="preserve">[Insert description of the Deliverables (if any) that the Contractor </w:t>
            </w:r>
            <w:proofErr w:type="gramStart"/>
            <w:r w:rsidRPr="00C930CD">
              <w:rPr>
                <w:rFonts w:cs="Arial"/>
                <w:i/>
                <w:sz w:val="18"/>
                <w:szCs w:val="18"/>
                <w:highlight w:val="yellow"/>
              </w:rPr>
              <w:t>has to</w:t>
            </w:r>
            <w:proofErr w:type="gramEnd"/>
            <w:r w:rsidRPr="00C930CD">
              <w:rPr>
                <w:rFonts w:cs="Arial"/>
                <w:i/>
                <w:sz w:val="18"/>
                <w:szCs w:val="18"/>
                <w:highlight w:val="yellow"/>
              </w:rPr>
              <w:t xml:space="preserve"> deliver as part of the provision of the Services together with all deliverables form and content requirements and delivery timelines – these Deliverables could be in the form of written reports or products and equipment]</w:t>
            </w:r>
          </w:p>
          <w:p w14:paraId="3F36F8E1" w14:textId="77777777" w:rsidP="006E0924" w:rsidR="00806CE7" w:rsidRDefault="00806CE7" w:rsidRPr="00C930CD">
            <w:pPr>
              <w:rPr>
                <w:rFonts w:cs="Arial"/>
                <w:sz w:val="18"/>
                <w:szCs w:val="18"/>
                <w:highlight w:val="yellow"/>
              </w:rPr>
            </w:pPr>
          </w:p>
        </w:tc>
      </w:tr>
      <w:tr w14:paraId="4E26D7EB" w14:textId="77777777" w:rsidR="00806CE7" w:rsidRPr="00C930CD" w:rsidTr="006E0924">
        <w:tc>
          <w:tcPr>
            <w:tcW w:type="dxa" w:w="3560"/>
            <w:tcBorders>
              <w:top w:color="auto" w:space="0" w:sz="4" w:val="single"/>
              <w:left w:color="auto" w:space="0" w:sz="4" w:val="single"/>
              <w:bottom w:color="auto" w:space="0" w:sz="4" w:val="single"/>
              <w:right w:color="auto" w:space="0" w:sz="4" w:val="single"/>
            </w:tcBorders>
            <w:shd w:color="auto" w:fill="auto" w:val="clear"/>
          </w:tcPr>
          <w:p w14:paraId="218FBE90" w14:textId="77777777" w:rsidP="006E0924" w:rsidR="00806CE7" w:rsidRDefault="00806CE7" w:rsidRPr="00C930CD">
            <w:pPr>
              <w:jc w:val="left"/>
              <w:rPr>
                <w:rFonts w:cs="Arial"/>
                <w:b/>
                <w:bCs/>
                <w:sz w:val="18"/>
                <w:szCs w:val="18"/>
                <w:lang w:val="en-US"/>
              </w:rPr>
            </w:pPr>
            <w:r w:rsidRPr="00C930CD">
              <w:rPr>
                <w:rFonts w:cs="Arial"/>
                <w:b/>
                <w:bCs/>
                <w:sz w:val="18"/>
                <w:szCs w:val="18"/>
                <w:lang w:val="en-US"/>
              </w:rPr>
              <w:t>PERSONNEL</w:t>
            </w:r>
          </w:p>
          <w:p w14:paraId="228E682A" w14:textId="2C64CCA5" w:rsidP="006E0924" w:rsidR="00806CE7" w:rsidRDefault="00806CE7" w:rsidRPr="00C930CD">
            <w:pPr>
              <w:jc w:val="left"/>
              <w:rPr>
                <w:rFonts w:cs="Arial"/>
                <w:bCs/>
                <w:sz w:val="18"/>
                <w:szCs w:val="18"/>
                <w:lang w:val="en-US"/>
              </w:rPr>
            </w:pPr>
            <w:r w:rsidRPr="00C930CD">
              <w:rPr>
                <w:rFonts w:cs="Arial"/>
                <w:bCs/>
                <w:sz w:val="18"/>
                <w:szCs w:val="18"/>
                <w:lang w:val="en-US"/>
              </w:rPr>
              <w:t xml:space="preserve">(clause </w:t>
            </w:r>
            <w:r w:rsidR="0065405C">
              <w:rPr>
                <w:rFonts w:cs="Arial"/>
                <w:bCs/>
                <w:sz w:val="18"/>
                <w:szCs w:val="18"/>
                <w:lang w:val="en-US"/>
              </w:rPr>
              <w:t>5</w:t>
            </w:r>
            <w:r w:rsidRPr="00C930CD">
              <w:rPr>
                <w:rFonts w:cs="Arial"/>
                <w:bCs/>
                <w:sz w:val="18"/>
                <w:szCs w:val="18"/>
                <w:lang w:val="en-US"/>
              </w:rPr>
              <w:t>)</w:t>
            </w:r>
          </w:p>
          <w:p w14:paraId="4C3EE288" w14:textId="77777777" w:rsidP="006E0924" w:rsidR="00806CE7" w:rsidRDefault="00806CE7" w:rsidRPr="00C930CD">
            <w:pPr>
              <w:jc w:val="left"/>
              <w:rPr>
                <w:rFonts w:cs="Arial"/>
                <w:bCs/>
                <w:sz w:val="18"/>
                <w:szCs w:val="18"/>
                <w:lang w:val="en-US"/>
              </w:rPr>
            </w:pPr>
          </w:p>
        </w:tc>
        <w:tc>
          <w:tcPr>
            <w:tcW w:type="dxa" w:w="7214"/>
            <w:tcBorders>
              <w:top w:color="auto" w:space="0" w:sz="4" w:val="single"/>
              <w:left w:color="auto" w:space="0" w:sz="4" w:val="single"/>
              <w:bottom w:color="auto" w:space="0" w:sz="4" w:val="single"/>
              <w:right w:color="auto" w:space="0" w:sz="4" w:val="single"/>
            </w:tcBorders>
            <w:shd w:color="auto" w:fill="auto" w:val="clear"/>
          </w:tcPr>
          <w:p w14:paraId="23855BFE" w14:textId="77777777" w:rsidP="006E0924" w:rsidR="00806CE7" w:rsidRDefault="00806CE7" w:rsidRPr="00C930CD">
            <w:pPr>
              <w:rPr>
                <w:rFonts w:cs="Arial"/>
                <w:i/>
                <w:sz w:val="18"/>
                <w:szCs w:val="18"/>
                <w:highlight w:val="yellow"/>
              </w:rPr>
            </w:pPr>
            <w:r w:rsidRPr="00C930CD">
              <w:rPr>
                <w:rFonts w:cs="Arial"/>
                <w:i/>
                <w:sz w:val="18"/>
                <w:szCs w:val="18"/>
                <w:highlight w:val="yellow"/>
              </w:rPr>
              <w:t>[Insert the names of the Contractor’s personnel who will be principally responsible for performing the Services on behalf of or as the Contractor]</w:t>
            </w:r>
          </w:p>
        </w:tc>
      </w:tr>
      <w:tr w14:paraId="3C22194D" w14:textId="77777777" w:rsidR="00806CE7" w:rsidRPr="00C930CD" w:rsidTr="006E0924">
        <w:tc>
          <w:tcPr>
            <w:tcW w:type="dxa" w:w="3560"/>
            <w:tcBorders>
              <w:top w:color="auto" w:space="0" w:sz="4" w:val="single"/>
              <w:left w:color="auto" w:space="0" w:sz="4" w:val="single"/>
              <w:bottom w:color="auto" w:space="0" w:sz="4" w:val="single"/>
              <w:right w:color="auto" w:space="0" w:sz="4" w:val="single"/>
            </w:tcBorders>
            <w:shd w:color="auto" w:fill="auto" w:val="clear"/>
          </w:tcPr>
          <w:p w14:paraId="43363880" w14:textId="77777777" w:rsidP="006E0924" w:rsidR="00806CE7" w:rsidRDefault="00806CE7" w:rsidRPr="00C930CD">
            <w:pPr>
              <w:jc w:val="left"/>
              <w:rPr>
                <w:rFonts w:cs="Arial"/>
                <w:b/>
                <w:bCs/>
                <w:sz w:val="18"/>
                <w:szCs w:val="18"/>
                <w:lang w:val="en-US"/>
              </w:rPr>
            </w:pPr>
            <w:r w:rsidRPr="00C930CD">
              <w:rPr>
                <w:rFonts w:cs="Arial"/>
                <w:b/>
                <w:bCs/>
                <w:sz w:val="18"/>
                <w:szCs w:val="18"/>
                <w:lang w:val="en-US"/>
              </w:rPr>
              <w:t>KEY PERFORMANCE INDICATORS</w:t>
            </w:r>
          </w:p>
          <w:p w14:paraId="12225015" w14:textId="05AE19F8" w:rsidP="006E0924" w:rsidR="00806CE7" w:rsidRDefault="00806CE7" w:rsidRPr="00C930CD">
            <w:pPr>
              <w:jc w:val="left"/>
              <w:rPr>
                <w:rFonts w:cs="Arial"/>
                <w:bCs/>
                <w:sz w:val="18"/>
                <w:szCs w:val="18"/>
                <w:lang w:val="en-US"/>
              </w:rPr>
            </w:pPr>
            <w:r w:rsidRPr="00C930CD">
              <w:rPr>
                <w:rFonts w:cs="Arial"/>
                <w:bCs/>
                <w:sz w:val="18"/>
                <w:szCs w:val="18"/>
                <w:lang w:val="en-US"/>
              </w:rPr>
              <w:t xml:space="preserve">(clause </w:t>
            </w:r>
            <w:r w:rsidR="0065405C">
              <w:rPr>
                <w:rFonts w:cs="Arial"/>
                <w:bCs/>
                <w:sz w:val="18"/>
                <w:szCs w:val="18"/>
                <w:lang w:val="en-US"/>
              </w:rPr>
              <w:t>6</w:t>
            </w:r>
            <w:r w:rsidRPr="00C930CD">
              <w:rPr>
                <w:rFonts w:cs="Arial"/>
                <w:bCs/>
                <w:sz w:val="18"/>
                <w:szCs w:val="18"/>
                <w:lang w:val="en-US"/>
              </w:rPr>
              <w:t>)</w:t>
            </w:r>
          </w:p>
          <w:p w14:paraId="4966F757" w14:textId="77777777" w:rsidP="006E0924" w:rsidR="00806CE7" w:rsidRDefault="00806CE7" w:rsidRPr="00C930CD">
            <w:pPr>
              <w:jc w:val="left"/>
              <w:rPr>
                <w:rFonts w:cs="Arial"/>
                <w:bCs/>
                <w:sz w:val="18"/>
                <w:szCs w:val="18"/>
                <w:lang w:val="en-US"/>
              </w:rPr>
            </w:pPr>
          </w:p>
        </w:tc>
        <w:tc>
          <w:tcPr>
            <w:tcW w:type="dxa" w:w="7214"/>
            <w:tcBorders>
              <w:top w:color="auto" w:space="0" w:sz="4" w:val="single"/>
              <w:left w:color="auto" w:space="0" w:sz="4" w:val="single"/>
              <w:bottom w:color="auto" w:space="0" w:sz="4" w:val="single"/>
              <w:right w:color="auto" w:space="0" w:sz="4" w:val="single"/>
            </w:tcBorders>
            <w:shd w:color="auto" w:fill="auto" w:val="clear"/>
          </w:tcPr>
          <w:p w14:paraId="14A5C7AE" w14:textId="41E0BCA3" w:rsidP="006E0924" w:rsidR="00806CE7" w:rsidRDefault="00806CE7">
            <w:pPr>
              <w:rPr>
                <w:rFonts w:cs="Arial"/>
                <w:i/>
                <w:sz w:val="18"/>
                <w:szCs w:val="18"/>
                <w:highlight w:val="yellow"/>
              </w:rPr>
            </w:pPr>
            <w:r w:rsidRPr="00C930CD">
              <w:rPr>
                <w:rFonts w:cs="Arial"/>
                <w:i/>
                <w:sz w:val="18"/>
                <w:szCs w:val="18"/>
                <w:highlight w:val="yellow"/>
              </w:rPr>
              <w:t xml:space="preserve">[Insert details (if any) of the KPI requirements which </w:t>
            </w:r>
            <w:r w:rsidR="007B46B6">
              <w:rPr>
                <w:rFonts w:cs="Arial"/>
                <w:i/>
                <w:sz w:val="18"/>
                <w:szCs w:val="18"/>
                <w:highlight w:val="yellow"/>
              </w:rPr>
              <w:t>Flinders</w:t>
            </w:r>
            <w:r w:rsidRPr="00C930CD">
              <w:rPr>
                <w:rFonts w:cs="Arial"/>
                <w:i/>
                <w:sz w:val="18"/>
                <w:szCs w:val="18"/>
                <w:highlight w:val="yellow"/>
              </w:rPr>
              <w:t xml:space="preserve"> requires the Contractor to meet/comply with together with the applicable measure, value and weighting to be allocated to that KPI requirement] </w:t>
            </w:r>
          </w:p>
          <w:p w14:paraId="0E2BA9E9" w14:textId="36451E3C" w:rsidP="006E0924" w:rsidR="00C930CD" w:rsidRDefault="00C930CD" w:rsidRPr="00C930CD">
            <w:pPr>
              <w:rPr>
                <w:rFonts w:cs="Arial"/>
                <w:i/>
                <w:sz w:val="18"/>
                <w:szCs w:val="18"/>
                <w:highlight w:val="yellow"/>
              </w:rPr>
            </w:pPr>
          </w:p>
        </w:tc>
      </w:tr>
      <w:tr w14:paraId="21174991" w14:textId="77777777" w:rsidR="00806CE7" w:rsidRPr="00C930CD" w:rsidTr="006E0924">
        <w:trPr>
          <w:trHeight w:val="70"/>
        </w:trPr>
        <w:tc>
          <w:tcPr>
            <w:tcW w:type="dxa" w:w="3560"/>
            <w:tcBorders>
              <w:top w:color="auto" w:space="0" w:sz="4" w:val="single"/>
              <w:left w:color="auto" w:space="0" w:sz="4" w:val="single"/>
              <w:right w:color="auto" w:space="0" w:sz="4" w:val="single"/>
            </w:tcBorders>
            <w:shd w:color="auto" w:fill="auto" w:val="clear"/>
          </w:tcPr>
          <w:p w14:paraId="0F3E703F" w14:textId="77777777" w:rsidP="006E0924" w:rsidR="00806CE7" w:rsidRDefault="00806CE7" w:rsidRPr="00C930CD">
            <w:pPr>
              <w:jc w:val="left"/>
              <w:rPr>
                <w:rFonts w:cs="Arial"/>
                <w:b/>
                <w:bCs/>
                <w:sz w:val="18"/>
                <w:szCs w:val="18"/>
                <w:lang w:val="en-US"/>
              </w:rPr>
            </w:pPr>
            <w:r w:rsidRPr="00C930CD">
              <w:rPr>
                <w:rFonts w:cs="Arial"/>
                <w:b/>
                <w:bCs/>
                <w:sz w:val="18"/>
                <w:szCs w:val="18"/>
                <w:lang w:val="en-US"/>
              </w:rPr>
              <w:t>FEE</w:t>
            </w:r>
          </w:p>
          <w:p w14:paraId="6964D316" w14:textId="09540FC8" w:rsidP="006E0924" w:rsidR="00806CE7" w:rsidRDefault="00806CE7" w:rsidRPr="00C930CD">
            <w:pPr>
              <w:jc w:val="left"/>
              <w:rPr>
                <w:rFonts w:cs="Arial"/>
                <w:bCs/>
                <w:sz w:val="18"/>
                <w:szCs w:val="18"/>
                <w:lang w:val="en-US"/>
              </w:rPr>
            </w:pPr>
            <w:r w:rsidRPr="00C930CD">
              <w:rPr>
                <w:rFonts w:cs="Arial"/>
                <w:bCs/>
                <w:sz w:val="18"/>
                <w:szCs w:val="18"/>
                <w:lang w:val="en-US"/>
              </w:rPr>
              <w:t xml:space="preserve">(clause </w:t>
            </w:r>
            <w:r w:rsidR="0065405C">
              <w:rPr>
                <w:rFonts w:cs="Arial"/>
                <w:bCs/>
                <w:sz w:val="18"/>
                <w:szCs w:val="18"/>
                <w:lang w:val="en-US"/>
              </w:rPr>
              <w:t>9</w:t>
            </w:r>
            <w:r w:rsidRPr="00C930CD">
              <w:rPr>
                <w:rFonts w:cs="Arial"/>
                <w:bCs/>
                <w:sz w:val="18"/>
                <w:szCs w:val="18"/>
                <w:lang w:val="en-US"/>
              </w:rPr>
              <w:t>)</w:t>
            </w:r>
          </w:p>
        </w:tc>
        <w:tc>
          <w:tcPr>
            <w:tcW w:type="dxa" w:w="7214"/>
            <w:tcBorders>
              <w:top w:color="auto" w:space="0" w:sz="4" w:val="single"/>
              <w:left w:color="auto" w:space="0" w:sz="4" w:val="single"/>
              <w:right w:color="auto" w:space="0" w:sz="4" w:val="single"/>
            </w:tcBorders>
            <w:shd w:color="auto" w:fill="auto" w:val="clear"/>
          </w:tcPr>
          <w:p w14:paraId="5C02E7A7" w14:textId="3ECADEE1" w:rsidP="006E0924" w:rsidR="00806CE7" w:rsidRDefault="00806CE7">
            <w:pPr>
              <w:rPr>
                <w:rFonts w:cs="Arial"/>
                <w:i/>
                <w:sz w:val="18"/>
                <w:szCs w:val="18"/>
                <w:highlight w:val="yellow"/>
              </w:rPr>
            </w:pPr>
            <w:r w:rsidRPr="00C930CD">
              <w:rPr>
                <w:rFonts w:cs="Arial"/>
                <w:i/>
                <w:sz w:val="18"/>
                <w:szCs w:val="18"/>
                <w:highlight w:val="yellow"/>
              </w:rPr>
              <w:t>[Insert $</w:t>
            </w:r>
            <w:r w:rsidR="006374AA">
              <w:rPr>
                <w:rFonts w:cs="Arial"/>
                <w:i/>
                <w:sz w:val="18"/>
                <w:szCs w:val="18"/>
                <w:highlight w:val="yellow"/>
              </w:rPr>
              <w:t xml:space="preserve"> </w:t>
            </w:r>
            <w:r w:rsidRPr="00C930CD">
              <w:rPr>
                <w:rFonts w:cs="Arial"/>
                <w:i/>
                <w:sz w:val="18"/>
                <w:szCs w:val="18"/>
                <w:highlight w:val="yellow"/>
              </w:rPr>
              <w:t>fee</w:t>
            </w:r>
            <w:r w:rsidR="006374AA">
              <w:rPr>
                <w:rFonts w:cs="Arial"/>
                <w:i/>
                <w:sz w:val="18"/>
                <w:szCs w:val="18"/>
                <w:highlight w:val="yellow"/>
              </w:rPr>
              <w:t xml:space="preserve"> (GST exclusive)</w:t>
            </w:r>
            <w:r w:rsidRPr="00C930CD">
              <w:rPr>
                <w:rFonts w:cs="Arial"/>
                <w:i/>
                <w:sz w:val="18"/>
                <w:szCs w:val="18"/>
                <w:highlight w:val="yellow"/>
              </w:rPr>
              <w:t xml:space="preserve"> </w:t>
            </w:r>
            <w:r w:rsidR="00720398">
              <w:rPr>
                <w:rFonts w:cs="Arial"/>
                <w:i/>
                <w:sz w:val="18"/>
                <w:szCs w:val="18"/>
                <w:highlight w:val="yellow"/>
              </w:rPr>
              <w:t xml:space="preserve">– </w:t>
            </w:r>
            <w:r w:rsidR="00720398" w:rsidRPr="00720398">
              <w:rPr>
                <w:rFonts w:cs="Arial"/>
                <w:b/>
                <w:i/>
                <w:sz w:val="18"/>
                <w:szCs w:val="18"/>
                <w:highlight w:val="yellow"/>
              </w:rPr>
              <w:t xml:space="preserve">note that this fee should be a lump sum or sums for the provision </w:t>
            </w:r>
            <w:r w:rsidR="00720398">
              <w:rPr>
                <w:rFonts w:cs="Arial"/>
                <w:b/>
                <w:i/>
                <w:sz w:val="18"/>
                <w:szCs w:val="18"/>
                <w:highlight w:val="yellow"/>
              </w:rPr>
              <w:t>of the Services – Flinders should not engage contractors on an hourly rates basis for their labour</w:t>
            </w:r>
            <w:r w:rsidRPr="00C930CD">
              <w:rPr>
                <w:rFonts w:cs="Arial"/>
                <w:i/>
                <w:sz w:val="18"/>
                <w:szCs w:val="18"/>
                <w:highlight w:val="yellow"/>
              </w:rPr>
              <w:t xml:space="preserve">] </w:t>
            </w:r>
          </w:p>
          <w:p w14:paraId="192F187B" w14:textId="77777777" w:rsidP="006E0924" w:rsidR="00720398" w:rsidRDefault="00720398" w:rsidRPr="00C930CD">
            <w:pPr>
              <w:rPr>
                <w:rFonts w:cs="Arial"/>
                <w:i/>
                <w:sz w:val="18"/>
                <w:szCs w:val="18"/>
                <w:highlight w:val="yellow"/>
              </w:rPr>
            </w:pPr>
          </w:p>
          <w:p w14:paraId="76A2D51B" w14:textId="30ED4EA1" w:rsidP="006E0924" w:rsidR="008926D9" w:rsidRDefault="00806CE7" w:rsidRPr="00C930CD">
            <w:pPr>
              <w:rPr>
                <w:rFonts w:cs="Arial"/>
                <w:i/>
                <w:sz w:val="18"/>
                <w:szCs w:val="18"/>
                <w:highlight w:val="yellow"/>
              </w:rPr>
            </w:pPr>
            <w:r w:rsidRPr="00C930CD">
              <w:rPr>
                <w:rFonts w:cs="Arial"/>
                <w:i/>
                <w:sz w:val="18"/>
                <w:szCs w:val="18"/>
                <w:highlight w:val="yellow"/>
              </w:rPr>
              <w:t xml:space="preserve">[Insert </w:t>
            </w:r>
            <w:r w:rsidR="00360071">
              <w:rPr>
                <w:rFonts w:cs="Arial"/>
                <w:i/>
                <w:sz w:val="18"/>
                <w:szCs w:val="18"/>
                <w:highlight w:val="yellow"/>
              </w:rPr>
              <w:t xml:space="preserve">any </w:t>
            </w:r>
            <w:r w:rsidRPr="00C930CD">
              <w:rPr>
                <w:rFonts w:cs="Arial"/>
                <w:i/>
                <w:sz w:val="18"/>
                <w:szCs w:val="18"/>
                <w:highlight w:val="yellow"/>
              </w:rPr>
              <w:t xml:space="preserve">GST to be paid </w:t>
            </w:r>
            <w:r w:rsidR="006374AA">
              <w:rPr>
                <w:rFonts w:cs="Arial"/>
                <w:i/>
                <w:sz w:val="18"/>
                <w:szCs w:val="18"/>
                <w:highlight w:val="yellow"/>
              </w:rPr>
              <w:t>in addition to the Fee]</w:t>
            </w:r>
          </w:p>
          <w:p w14:paraId="4A486284" w14:textId="77777777" w:rsidP="00C930CD" w:rsidR="00806CE7" w:rsidRDefault="008926D9">
            <w:pPr>
              <w:rPr>
                <w:rFonts w:cs="Arial"/>
                <w:i/>
                <w:sz w:val="18"/>
                <w:szCs w:val="18"/>
              </w:rPr>
            </w:pPr>
            <w:r w:rsidRPr="00C930CD">
              <w:rPr>
                <w:rFonts w:cs="Arial"/>
                <w:i/>
                <w:sz w:val="18"/>
                <w:szCs w:val="18"/>
                <w:highlight w:val="yellow"/>
              </w:rPr>
              <w:t>[Insert any Fee milestone payment arrangements</w:t>
            </w:r>
            <w:r w:rsidR="00806CE7" w:rsidRPr="00C930CD">
              <w:rPr>
                <w:rFonts w:cs="Arial"/>
                <w:i/>
                <w:sz w:val="18"/>
                <w:szCs w:val="18"/>
                <w:highlight w:val="yellow"/>
              </w:rPr>
              <w:t>]</w:t>
            </w:r>
          </w:p>
          <w:p w14:paraId="3E88CC6D" w14:textId="1BF2BCF9" w:rsidP="00C930CD" w:rsidR="00C930CD" w:rsidRDefault="00C930CD" w:rsidRPr="00C930CD">
            <w:pPr>
              <w:rPr>
                <w:rFonts w:cs="Arial"/>
                <w:b/>
                <w:bCs/>
                <w:sz w:val="18"/>
                <w:szCs w:val="18"/>
                <w:lang w:val="en-US"/>
              </w:rPr>
            </w:pPr>
          </w:p>
        </w:tc>
      </w:tr>
      <w:tr w14:paraId="54C3EF90" w14:textId="77777777" w:rsidR="00806CE7" w:rsidRPr="00C930CD" w:rsidTr="006E0924">
        <w:trPr>
          <w:trHeight w:val="70"/>
        </w:trPr>
        <w:tc>
          <w:tcPr>
            <w:tcW w:type="dxa" w:w="3560"/>
            <w:tcBorders>
              <w:top w:color="auto" w:space="0" w:sz="4" w:val="single"/>
              <w:left w:color="auto" w:space="0" w:sz="4" w:val="single"/>
              <w:right w:color="auto" w:space="0" w:sz="4" w:val="single"/>
            </w:tcBorders>
            <w:shd w:color="auto" w:fill="auto" w:val="clear"/>
          </w:tcPr>
          <w:p w14:paraId="3780208C" w14:textId="639773B8" w:rsidP="006E0924" w:rsidR="00806CE7" w:rsidRDefault="00806CE7" w:rsidRPr="00C930CD">
            <w:pPr>
              <w:jc w:val="left"/>
              <w:rPr>
                <w:rFonts w:cs="Arial"/>
                <w:bCs/>
                <w:sz w:val="18"/>
                <w:szCs w:val="18"/>
                <w:lang w:val="en-US"/>
              </w:rPr>
            </w:pPr>
            <w:r w:rsidRPr="00C930CD">
              <w:rPr>
                <w:rFonts w:cs="Arial"/>
                <w:b/>
                <w:bCs/>
                <w:sz w:val="18"/>
                <w:szCs w:val="18"/>
                <w:lang w:val="en-US"/>
              </w:rPr>
              <w:t>REPRESENTATIVES</w:t>
            </w:r>
            <w:r w:rsidR="004846E3" w:rsidRPr="00C930CD">
              <w:rPr>
                <w:rFonts w:cs="Arial"/>
                <w:b/>
                <w:bCs/>
                <w:sz w:val="18"/>
                <w:szCs w:val="18"/>
                <w:lang w:val="en-US"/>
              </w:rPr>
              <w:t xml:space="preserve"> </w:t>
            </w:r>
            <w:r w:rsidRPr="00C930CD">
              <w:rPr>
                <w:rFonts w:cs="Arial"/>
                <w:bCs/>
                <w:sz w:val="18"/>
                <w:szCs w:val="18"/>
                <w:lang w:val="en-US"/>
              </w:rPr>
              <w:t>(clause 1</w:t>
            </w:r>
            <w:r w:rsidR="0065405C">
              <w:rPr>
                <w:rFonts w:cs="Arial"/>
                <w:bCs/>
                <w:sz w:val="18"/>
                <w:szCs w:val="18"/>
                <w:lang w:val="en-US"/>
              </w:rPr>
              <w:t>3</w:t>
            </w:r>
            <w:r w:rsidRPr="00C930CD">
              <w:rPr>
                <w:rFonts w:cs="Arial"/>
                <w:bCs/>
                <w:sz w:val="18"/>
                <w:szCs w:val="18"/>
                <w:lang w:val="en-US"/>
              </w:rPr>
              <w:t>)</w:t>
            </w:r>
          </w:p>
          <w:p w14:paraId="496D5FB8" w14:textId="77777777" w:rsidP="006E0924" w:rsidR="00806CE7" w:rsidRDefault="00806CE7" w:rsidRPr="00C930CD">
            <w:pPr>
              <w:jc w:val="left"/>
              <w:rPr>
                <w:rFonts w:cs="Arial"/>
                <w:bCs/>
                <w:sz w:val="18"/>
                <w:szCs w:val="18"/>
                <w:lang w:val="en-US"/>
              </w:rPr>
            </w:pPr>
          </w:p>
          <w:p w14:paraId="03FDECEA" w14:textId="2EAF5CFD" w:rsidP="006E0924" w:rsidR="00806CE7" w:rsidRDefault="00DD09A8" w:rsidRPr="00C930CD">
            <w:pPr>
              <w:jc w:val="left"/>
              <w:rPr>
                <w:rFonts w:cs="Arial"/>
                <w:sz w:val="18"/>
                <w:szCs w:val="18"/>
                <w:lang w:val="en-US"/>
              </w:rPr>
            </w:pPr>
            <w:r>
              <w:rPr>
                <w:rFonts w:cs="Arial"/>
                <w:sz w:val="18"/>
                <w:szCs w:val="18"/>
                <w:lang w:val="en-US"/>
              </w:rPr>
              <w:t>Flinders’’</w:t>
            </w:r>
            <w:r w:rsidR="00806CE7" w:rsidRPr="00C930CD">
              <w:rPr>
                <w:rFonts w:cs="Arial"/>
                <w:sz w:val="18"/>
                <w:szCs w:val="18"/>
                <w:lang w:val="en-US"/>
              </w:rPr>
              <w:t xml:space="preserve"> Representative:</w:t>
            </w:r>
          </w:p>
          <w:p w14:paraId="3F768308" w14:textId="77777777" w:rsidP="006E0924" w:rsidR="00806CE7" w:rsidRDefault="00806CE7" w:rsidRPr="00C930CD">
            <w:pPr>
              <w:jc w:val="left"/>
              <w:rPr>
                <w:rFonts w:cs="Arial"/>
                <w:sz w:val="18"/>
                <w:szCs w:val="18"/>
                <w:lang w:val="en-US"/>
              </w:rPr>
            </w:pPr>
          </w:p>
          <w:p w14:paraId="4E3544EA" w14:textId="754486D7" w:rsidP="006E0924" w:rsidR="00806CE7" w:rsidRDefault="00806CE7" w:rsidRPr="00C930CD">
            <w:pPr>
              <w:jc w:val="left"/>
              <w:rPr>
                <w:rFonts w:cs="Arial"/>
                <w:sz w:val="18"/>
                <w:szCs w:val="18"/>
                <w:lang w:val="en-US"/>
              </w:rPr>
            </w:pPr>
          </w:p>
          <w:p w14:paraId="6CA1B27A" w14:textId="77777777" w:rsidP="006E0924" w:rsidR="00806CE7" w:rsidRDefault="00806CE7" w:rsidRPr="00C930CD">
            <w:pPr>
              <w:jc w:val="left"/>
              <w:rPr>
                <w:rFonts w:cs="Arial"/>
                <w:sz w:val="18"/>
                <w:szCs w:val="18"/>
                <w:lang w:val="en-US"/>
              </w:rPr>
            </w:pPr>
          </w:p>
          <w:p w14:paraId="1248DAA0" w14:textId="5F613E5E" w:rsidP="006E0924" w:rsidR="00806CE7" w:rsidRDefault="00806CE7" w:rsidRPr="00C930CD">
            <w:pPr>
              <w:jc w:val="left"/>
              <w:rPr>
                <w:rFonts w:cs="Arial"/>
                <w:sz w:val="18"/>
                <w:szCs w:val="18"/>
                <w:lang w:val="en-US"/>
              </w:rPr>
            </w:pPr>
          </w:p>
          <w:p w14:paraId="0FF7D99C" w14:textId="77777777" w:rsidP="006E0924" w:rsidR="00806CE7" w:rsidRDefault="00806CE7" w:rsidRPr="00C930CD">
            <w:pPr>
              <w:jc w:val="left"/>
              <w:rPr>
                <w:rFonts w:cs="Arial"/>
                <w:sz w:val="18"/>
                <w:szCs w:val="18"/>
                <w:lang w:val="en-US"/>
              </w:rPr>
            </w:pPr>
            <w:r w:rsidRPr="00C930CD">
              <w:rPr>
                <w:rFonts w:cs="Arial"/>
                <w:sz w:val="18"/>
                <w:szCs w:val="18"/>
                <w:lang w:val="en-US"/>
              </w:rPr>
              <w:t>Contractor’s Representative:</w:t>
            </w:r>
          </w:p>
          <w:p w14:paraId="3263F2F7" w14:textId="77777777" w:rsidP="006E0924" w:rsidR="00806CE7" w:rsidRDefault="00806CE7" w:rsidRPr="00C930CD">
            <w:pPr>
              <w:jc w:val="left"/>
              <w:rPr>
                <w:rFonts w:cs="Arial"/>
                <w:sz w:val="18"/>
                <w:szCs w:val="18"/>
                <w:lang w:val="en-US"/>
              </w:rPr>
            </w:pPr>
          </w:p>
          <w:p w14:paraId="3F6CB789" w14:textId="67C28C78" w:rsidP="006E0924" w:rsidR="00806CE7" w:rsidRDefault="00806CE7" w:rsidRPr="00C930CD">
            <w:pPr>
              <w:jc w:val="left"/>
              <w:rPr>
                <w:rFonts w:cs="Arial"/>
                <w:sz w:val="18"/>
                <w:szCs w:val="18"/>
                <w:lang w:val="en-US"/>
              </w:rPr>
            </w:pPr>
          </w:p>
          <w:p w14:paraId="22C22610" w14:textId="680DAB68" w:rsidP="006E0924" w:rsidR="00806CE7" w:rsidRDefault="00806CE7" w:rsidRPr="006B7173">
            <w:pPr>
              <w:jc w:val="left"/>
              <w:rPr>
                <w:rFonts w:cs="Arial"/>
                <w:sz w:val="18"/>
                <w:szCs w:val="18"/>
                <w:lang w:val="en-US"/>
              </w:rPr>
            </w:pPr>
          </w:p>
        </w:tc>
        <w:tc>
          <w:tcPr>
            <w:tcW w:type="dxa" w:w="7214"/>
            <w:tcBorders>
              <w:top w:color="auto" w:space="0" w:sz="4" w:val="single"/>
              <w:left w:color="auto" w:space="0" w:sz="4" w:val="single"/>
              <w:right w:color="auto" w:space="0" w:sz="4" w:val="single"/>
            </w:tcBorders>
            <w:shd w:color="auto" w:fill="auto" w:val="clear"/>
          </w:tcPr>
          <w:p w14:paraId="0D3AF1EF" w14:textId="77777777" w:rsidP="006E0924" w:rsidR="00806CE7" w:rsidRDefault="00806CE7" w:rsidRPr="00C930CD">
            <w:pPr>
              <w:jc w:val="left"/>
              <w:rPr>
                <w:rFonts w:cs="Arial"/>
                <w:b/>
                <w:bCs/>
                <w:sz w:val="18"/>
                <w:szCs w:val="18"/>
                <w:lang w:val="en-US"/>
              </w:rPr>
            </w:pPr>
          </w:p>
          <w:p w14:paraId="278A9BE7" w14:textId="77777777" w:rsidP="006E0924" w:rsidR="009A2AA1" w:rsidRDefault="009A2AA1">
            <w:pPr>
              <w:jc w:val="left"/>
              <w:rPr>
                <w:rFonts w:cs="Arial"/>
                <w:sz w:val="18"/>
                <w:szCs w:val="18"/>
                <w:lang w:val="en-US"/>
              </w:rPr>
            </w:pPr>
          </w:p>
          <w:p w14:paraId="40758CC2" w14:textId="29D9F70F" w:rsidP="006E0924" w:rsidR="00806CE7" w:rsidRDefault="00806CE7" w:rsidRPr="00C930CD">
            <w:pPr>
              <w:jc w:val="left"/>
              <w:rPr>
                <w:rFonts w:cs="Arial"/>
                <w:sz w:val="18"/>
                <w:szCs w:val="18"/>
                <w:lang w:val="en-US"/>
              </w:rPr>
            </w:pPr>
            <w:r w:rsidRPr="00C930CD">
              <w:rPr>
                <w:rFonts w:cs="Arial"/>
                <w:sz w:val="18"/>
                <w:szCs w:val="18"/>
                <w:lang w:val="en-US"/>
              </w:rPr>
              <w:t>Name</w:t>
            </w:r>
            <w:r w:rsidR="009A2AA1">
              <w:rPr>
                <w:rFonts w:cs="Arial"/>
                <w:sz w:val="18"/>
                <w:szCs w:val="18"/>
                <w:lang w:val="en-US"/>
              </w:rPr>
              <w:t xml:space="preserve">, </w:t>
            </w:r>
            <w:r w:rsidRPr="00C930CD">
              <w:rPr>
                <w:rFonts w:cs="Arial"/>
                <w:sz w:val="18"/>
                <w:szCs w:val="18"/>
                <w:lang w:val="en-US"/>
              </w:rPr>
              <w:t>Position</w:t>
            </w:r>
            <w:r w:rsidR="009A2AA1">
              <w:rPr>
                <w:rFonts w:cs="Arial"/>
                <w:sz w:val="18"/>
                <w:szCs w:val="18"/>
                <w:lang w:val="en-US"/>
              </w:rPr>
              <w:t>:</w:t>
            </w:r>
          </w:p>
          <w:p w14:paraId="78A5CF81" w14:textId="77777777" w:rsidP="006E0924" w:rsidR="00806CE7" w:rsidRDefault="00806CE7" w:rsidRPr="00C930CD">
            <w:pPr>
              <w:jc w:val="left"/>
              <w:rPr>
                <w:rFonts w:cs="Arial"/>
                <w:sz w:val="18"/>
                <w:szCs w:val="18"/>
                <w:lang w:val="en-US"/>
              </w:rPr>
            </w:pPr>
            <w:r w:rsidRPr="00C930CD">
              <w:rPr>
                <w:rFonts w:cs="Arial"/>
                <w:sz w:val="18"/>
                <w:szCs w:val="18"/>
                <w:lang w:val="en-US"/>
              </w:rPr>
              <w:t>Address:</w:t>
            </w:r>
          </w:p>
          <w:p w14:paraId="0C1690B0" w14:textId="77777777" w:rsidP="006E0924" w:rsidR="00806CE7" w:rsidRDefault="00806CE7" w:rsidRPr="00C930CD">
            <w:pPr>
              <w:jc w:val="left"/>
              <w:rPr>
                <w:rFonts w:cs="Arial"/>
                <w:sz w:val="18"/>
                <w:szCs w:val="18"/>
                <w:lang w:val="en-US"/>
              </w:rPr>
            </w:pPr>
            <w:r w:rsidRPr="00C930CD">
              <w:rPr>
                <w:rFonts w:cs="Arial"/>
                <w:sz w:val="18"/>
                <w:szCs w:val="18"/>
                <w:lang w:val="en-US"/>
              </w:rPr>
              <w:t xml:space="preserve">Telephone: </w:t>
            </w:r>
          </w:p>
          <w:p w14:paraId="76C30707" w14:textId="6590E908" w:rsidP="006E0924" w:rsidR="00806CE7" w:rsidRDefault="00806CE7" w:rsidRPr="00C930CD">
            <w:pPr>
              <w:jc w:val="left"/>
              <w:rPr>
                <w:rFonts w:cs="Arial"/>
                <w:sz w:val="18"/>
                <w:szCs w:val="18"/>
                <w:lang w:val="en-US"/>
              </w:rPr>
            </w:pPr>
          </w:p>
          <w:p w14:paraId="79E425B8" w14:textId="77777777" w:rsidP="006E0924" w:rsidR="00806CE7" w:rsidRDefault="00806CE7" w:rsidRPr="00C930CD">
            <w:pPr>
              <w:jc w:val="left"/>
              <w:rPr>
                <w:rFonts w:cs="Arial"/>
                <w:sz w:val="18"/>
                <w:szCs w:val="18"/>
                <w:lang w:val="en-US"/>
              </w:rPr>
            </w:pPr>
          </w:p>
          <w:p w14:paraId="3B7AC46B" w14:textId="266A461C" w:rsidP="006E0924" w:rsidR="00806CE7" w:rsidRDefault="00806CE7" w:rsidRPr="00C930CD">
            <w:pPr>
              <w:jc w:val="left"/>
              <w:rPr>
                <w:rFonts w:cs="Arial"/>
                <w:sz w:val="18"/>
                <w:szCs w:val="18"/>
                <w:lang w:val="en-US"/>
              </w:rPr>
            </w:pPr>
            <w:r w:rsidRPr="00C930CD">
              <w:rPr>
                <w:rFonts w:cs="Arial"/>
                <w:sz w:val="18"/>
                <w:szCs w:val="18"/>
                <w:lang w:val="en-US"/>
              </w:rPr>
              <w:t>Name</w:t>
            </w:r>
            <w:r w:rsidR="009A2AA1">
              <w:rPr>
                <w:rFonts w:cs="Arial"/>
                <w:sz w:val="18"/>
                <w:szCs w:val="18"/>
                <w:lang w:val="en-US"/>
              </w:rPr>
              <w:t xml:space="preserve">, </w:t>
            </w:r>
            <w:r w:rsidRPr="00C930CD">
              <w:rPr>
                <w:rFonts w:cs="Arial"/>
                <w:sz w:val="18"/>
                <w:szCs w:val="18"/>
                <w:lang w:val="en-US"/>
              </w:rPr>
              <w:t>Position</w:t>
            </w:r>
          </w:p>
          <w:p w14:paraId="6FCE0373" w14:textId="77777777" w:rsidP="006E0924" w:rsidR="00806CE7" w:rsidRDefault="00806CE7" w:rsidRPr="00C930CD">
            <w:pPr>
              <w:jc w:val="left"/>
              <w:rPr>
                <w:rFonts w:cs="Arial"/>
                <w:sz w:val="18"/>
                <w:szCs w:val="18"/>
                <w:lang w:val="en-US"/>
              </w:rPr>
            </w:pPr>
            <w:r w:rsidRPr="00C930CD">
              <w:rPr>
                <w:rFonts w:cs="Arial"/>
                <w:sz w:val="18"/>
                <w:szCs w:val="18"/>
                <w:lang w:val="en-US"/>
              </w:rPr>
              <w:t>Address:</w:t>
            </w:r>
          </w:p>
          <w:p w14:paraId="322BC8D2" w14:textId="6E3BA819" w:rsidP="009A2AA1" w:rsidR="00806CE7" w:rsidRDefault="00806CE7" w:rsidRPr="006B7173">
            <w:pPr>
              <w:jc w:val="left"/>
              <w:rPr>
                <w:rFonts w:cs="Arial"/>
                <w:sz w:val="18"/>
                <w:szCs w:val="18"/>
                <w:lang w:val="en-US"/>
              </w:rPr>
            </w:pPr>
            <w:r w:rsidRPr="00C930CD">
              <w:rPr>
                <w:rFonts w:cs="Arial"/>
                <w:sz w:val="18"/>
                <w:szCs w:val="18"/>
                <w:lang w:val="en-US"/>
              </w:rPr>
              <w:t xml:space="preserve">Telephone: </w:t>
            </w:r>
          </w:p>
        </w:tc>
      </w:tr>
      <w:tr w14:paraId="10CAB046" w14:textId="77777777" w:rsidR="00806CE7" w:rsidRPr="00047238" w:rsidTr="00C930CD">
        <w:trPr>
          <w:trHeight w:val="1684"/>
        </w:trPr>
        <w:tc>
          <w:tcPr>
            <w:tcW w:type="dxa" w:w="3560"/>
            <w:tcBorders>
              <w:top w:color="auto" w:space="0" w:sz="4" w:val="single"/>
              <w:left w:color="auto" w:space="0" w:sz="4" w:val="single"/>
              <w:right w:color="auto" w:space="0" w:sz="4" w:val="single"/>
            </w:tcBorders>
            <w:shd w:color="auto" w:fill="auto" w:val="clear"/>
          </w:tcPr>
          <w:p w14:paraId="1A34FB34" w14:textId="5AFA408C" w:rsidP="006E0924" w:rsidR="00806CE7" w:rsidRDefault="00806CE7" w:rsidRPr="00C930CD">
            <w:pPr>
              <w:jc w:val="left"/>
              <w:rPr>
                <w:rFonts w:cs="Arial"/>
                <w:bCs/>
                <w:sz w:val="18"/>
                <w:szCs w:val="18"/>
                <w:lang w:val="en-US"/>
              </w:rPr>
            </w:pPr>
            <w:r w:rsidRPr="00C930CD">
              <w:rPr>
                <w:rFonts w:cs="Arial"/>
                <w:b/>
                <w:bCs/>
                <w:sz w:val="18"/>
                <w:szCs w:val="18"/>
                <w:lang w:val="en-US"/>
              </w:rPr>
              <w:t>INSURANCE</w:t>
            </w:r>
            <w:r w:rsidR="00C930CD" w:rsidRPr="00C930CD">
              <w:rPr>
                <w:rFonts w:cs="Arial"/>
                <w:b/>
                <w:bCs/>
                <w:sz w:val="18"/>
                <w:szCs w:val="18"/>
                <w:lang w:val="en-US"/>
              </w:rPr>
              <w:t xml:space="preserve"> </w:t>
            </w:r>
            <w:r w:rsidRPr="00C930CD">
              <w:rPr>
                <w:rFonts w:cs="Arial"/>
                <w:bCs/>
                <w:sz w:val="18"/>
                <w:szCs w:val="18"/>
                <w:lang w:val="en-US"/>
              </w:rPr>
              <w:t>(clause</w:t>
            </w:r>
            <w:r w:rsidR="0065405C">
              <w:rPr>
                <w:rFonts w:cs="Arial"/>
                <w:bCs/>
                <w:sz w:val="18"/>
                <w:szCs w:val="18"/>
                <w:lang w:val="en-US"/>
              </w:rPr>
              <w:t xml:space="preserve"> 14</w:t>
            </w:r>
            <w:r w:rsidRPr="00C930CD">
              <w:rPr>
                <w:rFonts w:cs="Arial"/>
                <w:bCs/>
                <w:sz w:val="18"/>
                <w:szCs w:val="18"/>
                <w:lang w:val="en-US"/>
              </w:rPr>
              <w:t>)</w:t>
            </w:r>
          </w:p>
          <w:p w14:paraId="0E1671D0" w14:textId="77777777" w:rsidP="006E0924" w:rsidR="009A2AA1" w:rsidRDefault="009A2AA1">
            <w:pPr>
              <w:jc w:val="left"/>
              <w:rPr>
                <w:rFonts w:cs="Arial"/>
                <w:b/>
                <w:bCs/>
                <w:sz w:val="18"/>
                <w:szCs w:val="18"/>
                <w:lang w:val="en-US"/>
              </w:rPr>
            </w:pPr>
          </w:p>
          <w:p w14:paraId="74002B9C" w14:textId="0E953B73" w:rsidP="006E0924" w:rsidR="00806CE7" w:rsidRDefault="00806CE7" w:rsidRPr="00C930CD">
            <w:pPr>
              <w:jc w:val="left"/>
              <w:rPr>
                <w:rFonts w:cs="Arial"/>
                <w:b/>
                <w:bCs/>
                <w:sz w:val="18"/>
                <w:szCs w:val="18"/>
                <w:lang w:val="en-US"/>
              </w:rPr>
            </w:pPr>
            <w:r w:rsidRPr="00C930CD">
              <w:rPr>
                <w:rFonts w:cs="Arial"/>
                <w:b/>
                <w:bCs/>
                <w:sz w:val="18"/>
                <w:szCs w:val="18"/>
                <w:lang w:val="en-US"/>
              </w:rPr>
              <w:t>Public Liability Insurance:</w:t>
            </w:r>
          </w:p>
          <w:p w14:paraId="4595E7E6" w14:textId="77777777" w:rsidP="006E0924" w:rsidR="00806CE7" w:rsidRDefault="00806CE7" w:rsidRPr="00C930CD">
            <w:pPr>
              <w:jc w:val="left"/>
              <w:rPr>
                <w:rFonts w:cs="Arial"/>
                <w:b/>
                <w:bCs/>
                <w:sz w:val="18"/>
                <w:szCs w:val="18"/>
                <w:lang w:val="en-US"/>
              </w:rPr>
            </w:pPr>
          </w:p>
          <w:p w14:paraId="26A1569C" w14:textId="77777777" w:rsidP="006E0924" w:rsidR="00806CE7" w:rsidRDefault="00806CE7" w:rsidRPr="00C930CD">
            <w:pPr>
              <w:jc w:val="left"/>
              <w:rPr>
                <w:rFonts w:cs="Arial"/>
                <w:b/>
                <w:bCs/>
                <w:sz w:val="18"/>
                <w:szCs w:val="18"/>
                <w:lang w:val="en-US"/>
              </w:rPr>
            </w:pPr>
            <w:r w:rsidRPr="00C930CD">
              <w:rPr>
                <w:rFonts w:cs="Arial"/>
                <w:b/>
                <w:bCs/>
                <w:sz w:val="18"/>
                <w:szCs w:val="18"/>
                <w:lang w:val="en-US"/>
              </w:rPr>
              <w:t>Professional Indemnity Insurance:</w:t>
            </w:r>
          </w:p>
          <w:p w14:paraId="168463FC" w14:textId="73907017" w:rsidP="006E0924" w:rsidR="00806CE7" w:rsidRDefault="00806CE7">
            <w:pPr>
              <w:jc w:val="left"/>
              <w:rPr>
                <w:rFonts w:cs="Arial"/>
                <w:b/>
                <w:bCs/>
                <w:sz w:val="18"/>
                <w:szCs w:val="18"/>
                <w:lang w:val="en-US"/>
              </w:rPr>
            </w:pPr>
          </w:p>
          <w:p w14:paraId="07290EDB" w14:textId="77777777" w:rsidP="006E0924" w:rsidR="005663F9" w:rsidRDefault="005663F9" w:rsidRPr="00C930CD">
            <w:pPr>
              <w:jc w:val="left"/>
              <w:rPr>
                <w:rFonts w:cs="Arial"/>
                <w:b/>
                <w:bCs/>
                <w:sz w:val="18"/>
                <w:szCs w:val="18"/>
                <w:lang w:val="en-US"/>
              </w:rPr>
            </w:pPr>
          </w:p>
          <w:p w14:paraId="353516AD" w14:textId="77777777" w:rsidP="00C930CD" w:rsidR="00806CE7" w:rsidRDefault="00806CE7" w:rsidRPr="00C930CD">
            <w:pPr>
              <w:jc w:val="left"/>
              <w:rPr>
                <w:rFonts w:cs="Arial"/>
                <w:bCs/>
                <w:sz w:val="18"/>
                <w:szCs w:val="18"/>
                <w:lang w:val="en-US"/>
              </w:rPr>
            </w:pPr>
            <w:r w:rsidRPr="00C930CD">
              <w:rPr>
                <w:rFonts w:cs="Arial"/>
                <w:b/>
                <w:bCs/>
                <w:sz w:val="18"/>
                <w:szCs w:val="18"/>
                <w:lang w:val="en-US"/>
              </w:rPr>
              <w:t>Workers Compensation insurance</w:t>
            </w:r>
          </w:p>
        </w:tc>
        <w:tc>
          <w:tcPr>
            <w:tcW w:type="dxa" w:w="7214"/>
            <w:tcBorders>
              <w:top w:color="auto" w:space="0" w:sz="4" w:val="single"/>
              <w:left w:color="auto" w:space="0" w:sz="4" w:val="single"/>
              <w:right w:color="auto" w:space="0" w:sz="4" w:val="single"/>
            </w:tcBorders>
            <w:shd w:color="auto" w:fill="auto" w:val="clear"/>
          </w:tcPr>
          <w:p w14:paraId="47D2E2EB" w14:textId="77777777" w:rsidP="006E0924" w:rsidR="00806CE7" w:rsidRDefault="00806CE7" w:rsidRPr="00C930CD">
            <w:pPr>
              <w:rPr>
                <w:rFonts w:cs="Arial"/>
                <w:sz w:val="18"/>
                <w:szCs w:val="18"/>
              </w:rPr>
            </w:pPr>
          </w:p>
          <w:p w14:paraId="422611F0" w14:textId="77777777" w:rsidP="006E0924" w:rsidR="005663F9" w:rsidRDefault="005663F9">
            <w:pPr>
              <w:rPr>
                <w:rFonts w:cs="Arial"/>
                <w:sz w:val="18"/>
                <w:szCs w:val="18"/>
              </w:rPr>
            </w:pPr>
          </w:p>
          <w:p w14:paraId="00583F98" w14:textId="498AF972" w:rsidP="006E0924" w:rsidR="00806CE7" w:rsidRDefault="005663F9" w:rsidRPr="00C930CD">
            <w:pPr>
              <w:rPr>
                <w:rFonts w:cs="Arial"/>
                <w:sz w:val="18"/>
                <w:szCs w:val="18"/>
              </w:rPr>
            </w:pPr>
            <w:r>
              <w:rPr>
                <w:rFonts w:cs="Arial"/>
                <w:sz w:val="18"/>
                <w:szCs w:val="18"/>
              </w:rPr>
              <w:t xml:space="preserve">A minimum of </w:t>
            </w:r>
            <w:r w:rsidR="00806CE7" w:rsidRPr="00C930CD">
              <w:rPr>
                <w:rFonts w:cs="Arial"/>
                <w:sz w:val="18"/>
                <w:szCs w:val="18"/>
              </w:rPr>
              <w:t>$</w:t>
            </w:r>
            <w:r>
              <w:rPr>
                <w:rFonts w:cs="Arial"/>
                <w:sz w:val="18"/>
                <w:szCs w:val="18"/>
              </w:rPr>
              <w:t>1</w:t>
            </w:r>
            <w:r w:rsidR="00806CE7" w:rsidRPr="00C930CD">
              <w:rPr>
                <w:rFonts w:cs="Arial"/>
                <w:sz w:val="18"/>
                <w:szCs w:val="18"/>
              </w:rPr>
              <w:t>0m any one occurrence unlimited in the aggregate</w:t>
            </w:r>
          </w:p>
          <w:p w14:paraId="548C651D" w14:textId="77777777" w:rsidP="006E0924" w:rsidR="00806CE7" w:rsidRDefault="00806CE7" w:rsidRPr="00C930CD">
            <w:pPr>
              <w:rPr>
                <w:rFonts w:cs="Arial"/>
                <w:sz w:val="18"/>
                <w:szCs w:val="18"/>
              </w:rPr>
            </w:pPr>
          </w:p>
          <w:p w14:paraId="603F8931" w14:textId="46ACF290" w:rsidP="006E0924" w:rsidR="00806CE7" w:rsidRDefault="00806CE7" w:rsidRPr="00C930CD">
            <w:pPr>
              <w:rPr>
                <w:rFonts w:cs="Arial"/>
                <w:sz w:val="18"/>
                <w:szCs w:val="18"/>
              </w:rPr>
            </w:pPr>
            <w:r w:rsidRPr="00C930CD">
              <w:rPr>
                <w:rFonts w:cs="Arial"/>
                <w:sz w:val="18"/>
                <w:szCs w:val="18"/>
              </w:rPr>
              <w:t>A minimum of $</w:t>
            </w:r>
            <w:r w:rsidR="00942F41">
              <w:rPr>
                <w:rFonts w:cs="Arial"/>
                <w:sz w:val="18"/>
                <w:szCs w:val="18"/>
              </w:rPr>
              <w:t>1</w:t>
            </w:r>
            <w:r w:rsidRPr="00C930CD">
              <w:rPr>
                <w:rFonts w:cs="Arial"/>
                <w:sz w:val="18"/>
                <w:szCs w:val="18"/>
              </w:rPr>
              <w:t>m any one occurrence and in the aggregate</w:t>
            </w:r>
          </w:p>
          <w:p w14:paraId="007F0B53" w14:textId="73E25B25" w:rsidP="006E0924" w:rsidR="00806CE7" w:rsidRDefault="00806CE7">
            <w:pPr>
              <w:rPr>
                <w:rFonts w:cs="Arial"/>
                <w:sz w:val="18"/>
                <w:szCs w:val="18"/>
                <w:highlight w:val="yellow"/>
              </w:rPr>
            </w:pPr>
          </w:p>
          <w:p w14:paraId="4DCF9CAB" w14:textId="77777777" w:rsidP="006E0924" w:rsidR="005663F9" w:rsidRDefault="005663F9" w:rsidRPr="00C930CD">
            <w:pPr>
              <w:rPr>
                <w:rFonts w:cs="Arial"/>
                <w:sz w:val="18"/>
                <w:szCs w:val="18"/>
                <w:highlight w:val="yellow"/>
              </w:rPr>
            </w:pPr>
          </w:p>
          <w:p w14:paraId="11E17177" w14:textId="4E1D4AD0" w:rsidP="00C930CD" w:rsidR="00806CE7" w:rsidRDefault="00806CE7" w:rsidRPr="00C930CD">
            <w:pPr>
              <w:rPr>
                <w:rFonts w:cs="Arial"/>
                <w:sz w:val="18"/>
                <w:szCs w:val="18"/>
                <w:highlight w:val="yellow"/>
              </w:rPr>
            </w:pPr>
            <w:r w:rsidRPr="00C930CD">
              <w:rPr>
                <w:rFonts w:cs="Arial"/>
                <w:sz w:val="18"/>
                <w:szCs w:val="18"/>
              </w:rPr>
              <w:t>As required by law.</w:t>
            </w:r>
          </w:p>
        </w:tc>
      </w:tr>
      <w:tr w14:paraId="798A240F" w14:textId="77777777" w:rsidR="006D6EB8" w:rsidRPr="00047238" w:rsidTr="006E0924">
        <w:tc>
          <w:tcPr>
            <w:tcW w:type="dxa" w:w="3560"/>
            <w:tcBorders>
              <w:top w:color="auto" w:space="0" w:sz="4" w:val="single"/>
              <w:left w:color="auto" w:space="0" w:sz="4" w:val="single"/>
              <w:bottom w:color="auto" w:space="0" w:sz="4" w:val="single"/>
              <w:right w:color="auto" w:space="0" w:sz="4" w:val="single"/>
            </w:tcBorders>
            <w:shd w:color="auto" w:fill="auto" w:val="clear"/>
          </w:tcPr>
          <w:p w14:paraId="67780C67" w14:textId="285296EB" w:rsidP="006E0924" w:rsidR="006D6EB8" w:rsidRDefault="006D6EB8" w:rsidRPr="006D6EB8">
            <w:pPr>
              <w:jc w:val="left"/>
              <w:rPr>
                <w:rFonts w:cs="Arial"/>
                <w:bCs/>
                <w:sz w:val="18"/>
                <w:szCs w:val="18"/>
                <w:lang w:val="en-US"/>
              </w:rPr>
            </w:pPr>
            <w:r>
              <w:rPr>
                <w:rFonts w:cs="Arial"/>
                <w:b/>
                <w:bCs/>
                <w:sz w:val="18"/>
                <w:szCs w:val="18"/>
                <w:lang w:val="en-US"/>
              </w:rPr>
              <w:t xml:space="preserve">INTELLECTUAL PROPERTY </w:t>
            </w:r>
            <w:r>
              <w:rPr>
                <w:rFonts w:cs="Arial"/>
                <w:bCs/>
                <w:sz w:val="18"/>
                <w:szCs w:val="18"/>
                <w:lang w:val="en-US"/>
              </w:rPr>
              <w:t>(clause 16)</w:t>
            </w:r>
          </w:p>
        </w:tc>
        <w:tc>
          <w:tcPr>
            <w:tcW w:type="dxa" w:w="7214"/>
            <w:tcBorders>
              <w:top w:color="auto" w:space="0" w:sz="4" w:val="single"/>
              <w:left w:color="auto" w:space="0" w:sz="4" w:val="single"/>
              <w:bottom w:color="auto" w:space="0" w:sz="4" w:val="single"/>
              <w:right w:color="auto" w:space="0" w:sz="4" w:val="single"/>
            </w:tcBorders>
            <w:shd w:color="auto" w:fill="auto" w:val="clear"/>
          </w:tcPr>
          <w:p w14:paraId="5406644F" w14:textId="3BE31362" w:rsidP="006E0924" w:rsidR="006D6EB8" w:rsidRDefault="002D5E3B">
            <w:pPr>
              <w:rPr>
                <w:rFonts w:cs="Arial"/>
                <w:i/>
                <w:sz w:val="18"/>
                <w:szCs w:val="18"/>
                <w:highlight w:val="yellow"/>
              </w:rPr>
            </w:pPr>
            <w:r>
              <w:rPr>
                <w:rFonts w:cs="Arial"/>
                <w:i/>
                <w:sz w:val="18"/>
                <w:szCs w:val="18"/>
                <w:highlight w:val="yellow"/>
              </w:rPr>
              <w:t>[</w:t>
            </w:r>
            <w:r w:rsidR="006D6EB8">
              <w:rPr>
                <w:rFonts w:cs="Arial"/>
                <w:i/>
                <w:sz w:val="18"/>
                <w:szCs w:val="18"/>
                <w:highlight w:val="yellow"/>
              </w:rPr>
              <w:t xml:space="preserve">Select below which of the two </w:t>
            </w:r>
            <w:r w:rsidR="006D6EB8" w:rsidRPr="002D5E3B">
              <w:rPr>
                <w:rFonts w:cs="Arial"/>
                <w:i/>
                <w:sz w:val="18"/>
                <w:szCs w:val="18"/>
                <w:highlight w:val="yellow"/>
                <w:u w:val="single"/>
              </w:rPr>
              <w:t>alternative</w:t>
            </w:r>
            <w:r w:rsidR="006D6EB8">
              <w:rPr>
                <w:rFonts w:cs="Arial"/>
                <w:i/>
                <w:sz w:val="18"/>
                <w:szCs w:val="18"/>
                <w:highlight w:val="yellow"/>
              </w:rPr>
              <w:t xml:space="preserve"> IP ownership options will apply to this Agreement</w:t>
            </w:r>
            <w:r>
              <w:rPr>
                <w:rFonts w:cs="Arial"/>
                <w:i/>
                <w:sz w:val="18"/>
                <w:szCs w:val="18"/>
                <w:highlight w:val="yellow"/>
              </w:rPr>
              <w:t xml:space="preserve"> – the first option is preferred by Flinders</w:t>
            </w:r>
            <w:r w:rsidR="006D6EB8">
              <w:rPr>
                <w:rFonts w:cs="Arial"/>
                <w:i/>
                <w:sz w:val="18"/>
                <w:szCs w:val="18"/>
                <w:highlight w:val="yellow"/>
              </w:rPr>
              <w:t>]</w:t>
            </w:r>
          </w:p>
          <w:p w14:paraId="6B230784" w14:textId="571A065A" w:rsidP="006E0924" w:rsidR="006D6EB8" w:rsidRDefault="002D5E3B">
            <w:pPr>
              <w:rPr>
                <w:rFonts w:cs="Arial"/>
                <w:i/>
                <w:sz w:val="18"/>
                <w:szCs w:val="18"/>
                <w:highlight w:val="yellow"/>
              </w:rPr>
            </w:pPr>
            <w:r>
              <w:rPr>
                <w:rFonts w:cs="Arial"/>
                <w:i/>
                <w:sz w:val="18"/>
                <w:szCs w:val="18"/>
                <w:highlight w:val="yellow"/>
              </w:rPr>
              <w:t>EITHER</w:t>
            </w:r>
          </w:p>
          <w:p w14:paraId="24824CB6" w14:textId="54313F6C" w:rsidP="006E0924" w:rsidR="002D5E3B" w:rsidRDefault="00774AB2">
            <w:pPr>
              <w:rPr>
                <w:rFonts w:cs="Arial"/>
                <w:bCs/>
                <w:sz w:val="18"/>
                <w:szCs w:val="18"/>
              </w:rPr>
            </w:pPr>
            <w:r>
              <w:rPr>
                <w:rFonts w:cs="Arial"/>
                <w:bCs/>
                <w:sz w:val="18"/>
                <w:szCs w:val="18"/>
              </w:rPr>
              <w:t>“</w:t>
            </w:r>
            <w:r w:rsidR="002D5E3B" w:rsidRPr="00DC7DA8">
              <w:rPr>
                <w:rFonts w:cs="Arial"/>
                <w:bCs/>
                <w:sz w:val="18"/>
                <w:szCs w:val="18"/>
              </w:rPr>
              <w:t xml:space="preserve">The ownership of all intellectual property rights created by the Contractor in the course of the provision of the Services or otherwise under this Agreement </w:t>
            </w:r>
            <w:r w:rsidR="002D5E3B">
              <w:rPr>
                <w:rFonts w:cs="Arial"/>
                <w:bCs/>
                <w:sz w:val="18"/>
                <w:szCs w:val="18"/>
              </w:rPr>
              <w:t xml:space="preserve">shall vest </w:t>
            </w:r>
            <w:r w:rsidR="002D5E3B" w:rsidRPr="00DC7DA8">
              <w:rPr>
                <w:rFonts w:cs="Arial"/>
                <w:bCs/>
                <w:sz w:val="18"/>
                <w:szCs w:val="18"/>
              </w:rPr>
              <w:t xml:space="preserve">solely in </w:t>
            </w:r>
            <w:r w:rsidR="002D5E3B">
              <w:rPr>
                <w:rFonts w:cs="Arial"/>
                <w:bCs/>
                <w:sz w:val="18"/>
                <w:szCs w:val="18"/>
              </w:rPr>
              <w:t>Flinders</w:t>
            </w:r>
            <w:r w:rsidR="002D5E3B" w:rsidRPr="00DC7DA8">
              <w:rPr>
                <w:rFonts w:cs="Arial"/>
                <w:bCs/>
                <w:sz w:val="18"/>
                <w:szCs w:val="18"/>
              </w:rPr>
              <w:t xml:space="preserve"> immediately on their creation. The Contractor </w:t>
            </w:r>
            <w:r w:rsidR="005A43E8">
              <w:rPr>
                <w:rFonts w:cs="Arial"/>
                <w:bCs/>
                <w:sz w:val="18"/>
                <w:szCs w:val="18"/>
              </w:rPr>
              <w:t xml:space="preserve">grants to Flinders a non-exclusive, non-transferable, royalty free, worldwide, unrestricted and perpetual </w:t>
            </w:r>
            <w:r w:rsidR="002D5E3B" w:rsidRPr="00DC7DA8">
              <w:rPr>
                <w:rFonts w:cs="Arial"/>
                <w:bCs/>
                <w:sz w:val="18"/>
                <w:szCs w:val="18"/>
              </w:rPr>
              <w:t>licence</w:t>
            </w:r>
            <w:r w:rsidR="005A43E8">
              <w:rPr>
                <w:rFonts w:cs="Arial"/>
                <w:bCs/>
                <w:sz w:val="18"/>
                <w:szCs w:val="18"/>
              </w:rPr>
              <w:t xml:space="preserve"> </w:t>
            </w:r>
            <w:r w:rsidR="002D5E3B" w:rsidRPr="00DC7DA8">
              <w:rPr>
                <w:rFonts w:cs="Arial"/>
                <w:bCs/>
                <w:sz w:val="18"/>
                <w:szCs w:val="18"/>
              </w:rPr>
              <w:t xml:space="preserve">to use the Contractor’s pre-existing intellectual property rights </w:t>
            </w:r>
            <w:r w:rsidR="005A43E8">
              <w:rPr>
                <w:rFonts w:cs="Arial"/>
                <w:bCs/>
                <w:sz w:val="18"/>
                <w:szCs w:val="18"/>
              </w:rPr>
              <w:t xml:space="preserve">in the Services and/or Deliverables </w:t>
            </w:r>
            <w:r w:rsidR="002D5E3B" w:rsidRPr="00DC7DA8">
              <w:rPr>
                <w:rFonts w:cs="Arial"/>
                <w:bCs/>
                <w:sz w:val="18"/>
                <w:szCs w:val="18"/>
              </w:rPr>
              <w:t xml:space="preserve">to the extent needed to enable </w:t>
            </w:r>
            <w:r w:rsidR="002D5E3B">
              <w:rPr>
                <w:rFonts w:cs="Arial"/>
                <w:bCs/>
                <w:sz w:val="18"/>
                <w:szCs w:val="18"/>
              </w:rPr>
              <w:t>Flinders</w:t>
            </w:r>
            <w:r w:rsidR="002D5E3B" w:rsidRPr="00DC7DA8">
              <w:rPr>
                <w:rFonts w:cs="Arial"/>
                <w:bCs/>
                <w:sz w:val="18"/>
                <w:szCs w:val="18"/>
              </w:rPr>
              <w:t xml:space="preserve"> to enjoy the full benefit of the Services and the Deliverables.</w:t>
            </w:r>
            <w:r>
              <w:rPr>
                <w:rFonts w:cs="Arial"/>
                <w:bCs/>
                <w:sz w:val="18"/>
                <w:szCs w:val="18"/>
              </w:rPr>
              <w:t>”</w:t>
            </w:r>
          </w:p>
          <w:p w14:paraId="4F8385CE" w14:textId="77777777" w:rsidP="006E0924" w:rsidR="002D5E3B" w:rsidRDefault="002D5E3B" w:rsidRPr="002D5E3B">
            <w:pPr>
              <w:rPr>
                <w:rFonts w:cs="Arial"/>
                <w:bCs/>
                <w:i/>
                <w:sz w:val="18"/>
                <w:szCs w:val="18"/>
              </w:rPr>
            </w:pPr>
          </w:p>
          <w:p w14:paraId="13691D07" w14:textId="0D49ED87" w:rsidP="006E0924" w:rsidR="002D5E3B" w:rsidRDefault="002D5E3B" w:rsidRPr="00D5676A">
            <w:pPr>
              <w:rPr>
                <w:rFonts w:cs="Arial"/>
                <w:i/>
                <w:sz w:val="18"/>
                <w:szCs w:val="18"/>
                <w:highlight w:val="yellow"/>
              </w:rPr>
            </w:pPr>
            <w:r w:rsidRPr="00D5676A">
              <w:rPr>
                <w:rFonts w:cs="Arial"/>
                <w:bCs/>
                <w:i/>
                <w:sz w:val="18"/>
                <w:szCs w:val="18"/>
                <w:highlight w:val="yellow"/>
              </w:rPr>
              <w:t xml:space="preserve">OR </w:t>
            </w:r>
          </w:p>
          <w:p w14:paraId="0A926B79" w14:textId="4F5D6303" w:rsidP="002D5E3B" w:rsidR="002D5E3B" w:rsidRDefault="00774AB2">
            <w:pPr>
              <w:rPr>
                <w:rFonts w:cs="Arial"/>
                <w:bCs/>
                <w:sz w:val="18"/>
                <w:szCs w:val="18"/>
              </w:rPr>
            </w:pPr>
            <w:r>
              <w:rPr>
                <w:rFonts w:cs="Arial"/>
                <w:bCs/>
                <w:sz w:val="18"/>
                <w:szCs w:val="18"/>
              </w:rPr>
              <w:t>“</w:t>
            </w:r>
            <w:r w:rsidR="002D5E3B" w:rsidRPr="00DC7DA8">
              <w:rPr>
                <w:rFonts w:cs="Arial"/>
                <w:bCs/>
                <w:sz w:val="18"/>
                <w:szCs w:val="18"/>
              </w:rPr>
              <w:t xml:space="preserve">The ownership of all intellectual property rights created by the Contractor in the course of the provision of the Services or otherwise under this Agreement </w:t>
            </w:r>
            <w:r w:rsidR="002D5E3B">
              <w:rPr>
                <w:rFonts w:cs="Arial"/>
                <w:bCs/>
                <w:sz w:val="18"/>
                <w:szCs w:val="18"/>
              </w:rPr>
              <w:t>shall remain vested</w:t>
            </w:r>
            <w:r w:rsidR="002D5E3B" w:rsidRPr="00DC7DA8">
              <w:rPr>
                <w:rFonts w:cs="Arial"/>
                <w:bCs/>
                <w:sz w:val="18"/>
                <w:szCs w:val="18"/>
              </w:rPr>
              <w:t xml:space="preserve"> in </w:t>
            </w:r>
            <w:r w:rsidR="002D5E3B">
              <w:rPr>
                <w:rFonts w:cs="Arial"/>
                <w:bCs/>
                <w:sz w:val="18"/>
                <w:szCs w:val="18"/>
              </w:rPr>
              <w:t xml:space="preserve">the Contractor </w:t>
            </w:r>
            <w:r w:rsidR="002D5E3B" w:rsidRPr="00DC7DA8">
              <w:rPr>
                <w:rFonts w:cs="Arial"/>
                <w:bCs/>
                <w:sz w:val="18"/>
                <w:szCs w:val="18"/>
              </w:rPr>
              <w:t>on their creation. The Contractor</w:t>
            </w:r>
            <w:r w:rsidR="002D5E3B">
              <w:rPr>
                <w:rFonts w:cs="Arial"/>
                <w:bCs/>
                <w:sz w:val="18"/>
                <w:szCs w:val="18"/>
              </w:rPr>
              <w:t xml:space="preserve"> grants to Flinders a non-exclusive, non-transferable, royalty free, worldwide, unrestricted and perpetual licence </w:t>
            </w:r>
            <w:r w:rsidR="002D5E3B" w:rsidRPr="00DC7DA8">
              <w:rPr>
                <w:rFonts w:cs="Arial"/>
                <w:bCs/>
                <w:sz w:val="18"/>
                <w:szCs w:val="18"/>
              </w:rPr>
              <w:t xml:space="preserve">to use </w:t>
            </w:r>
            <w:r>
              <w:rPr>
                <w:rFonts w:cs="Arial"/>
                <w:bCs/>
                <w:sz w:val="18"/>
                <w:szCs w:val="18"/>
              </w:rPr>
              <w:t xml:space="preserve">reproduce and publish </w:t>
            </w:r>
            <w:r w:rsidR="002D5E3B" w:rsidRPr="00DC7DA8">
              <w:rPr>
                <w:rFonts w:cs="Arial"/>
                <w:bCs/>
                <w:sz w:val="18"/>
                <w:szCs w:val="18"/>
              </w:rPr>
              <w:t xml:space="preserve">the Contractor’s intellectual property rights </w:t>
            </w:r>
            <w:r w:rsidR="006B7173">
              <w:rPr>
                <w:rFonts w:cs="Arial"/>
                <w:bCs/>
                <w:sz w:val="18"/>
                <w:szCs w:val="18"/>
              </w:rPr>
              <w:t>(including pre-existing intellectual property rights</w:t>
            </w:r>
            <w:r w:rsidR="00731575">
              <w:rPr>
                <w:rFonts w:cs="Arial"/>
                <w:bCs/>
                <w:sz w:val="18"/>
                <w:szCs w:val="18"/>
              </w:rPr>
              <w:t xml:space="preserve"> in the Services and/or </w:t>
            </w:r>
            <w:r w:rsidR="00176558">
              <w:rPr>
                <w:rFonts w:cs="Arial"/>
                <w:bCs/>
                <w:sz w:val="18"/>
                <w:szCs w:val="18"/>
              </w:rPr>
              <w:t>Deliverables</w:t>
            </w:r>
            <w:r w:rsidR="006B7173">
              <w:rPr>
                <w:rFonts w:cs="Arial"/>
                <w:bCs/>
                <w:sz w:val="18"/>
                <w:szCs w:val="18"/>
              </w:rPr>
              <w:t xml:space="preserve">) </w:t>
            </w:r>
            <w:r w:rsidR="002D5E3B" w:rsidRPr="00DC7DA8">
              <w:rPr>
                <w:rFonts w:cs="Arial"/>
                <w:bCs/>
                <w:sz w:val="18"/>
                <w:szCs w:val="18"/>
              </w:rPr>
              <w:t xml:space="preserve">to the extent needed to enable </w:t>
            </w:r>
            <w:r w:rsidR="002D5E3B">
              <w:rPr>
                <w:rFonts w:cs="Arial"/>
                <w:bCs/>
                <w:sz w:val="18"/>
                <w:szCs w:val="18"/>
              </w:rPr>
              <w:t>Flinders</w:t>
            </w:r>
            <w:r w:rsidR="002D5E3B" w:rsidRPr="00DC7DA8">
              <w:rPr>
                <w:rFonts w:cs="Arial"/>
                <w:bCs/>
                <w:sz w:val="18"/>
                <w:szCs w:val="18"/>
              </w:rPr>
              <w:t xml:space="preserve"> to enjoy the full benefit of the Services and the Deliverables.</w:t>
            </w:r>
            <w:r>
              <w:rPr>
                <w:rFonts w:cs="Arial"/>
                <w:bCs/>
                <w:sz w:val="18"/>
                <w:szCs w:val="18"/>
              </w:rPr>
              <w:t>”</w:t>
            </w:r>
          </w:p>
          <w:p w14:paraId="0380A6C2" w14:textId="39E44AD7" w:rsidP="006E0924" w:rsidR="006D6EB8" w:rsidRDefault="006D6EB8" w:rsidRPr="00C930CD">
            <w:pPr>
              <w:rPr>
                <w:rFonts w:cs="Arial"/>
                <w:i/>
                <w:sz w:val="18"/>
                <w:szCs w:val="18"/>
                <w:highlight w:val="yellow"/>
              </w:rPr>
            </w:pPr>
          </w:p>
        </w:tc>
      </w:tr>
      <w:tr w14:paraId="0ECD26D8" w14:textId="77777777" w:rsidR="00806CE7" w:rsidRPr="00047238" w:rsidTr="006E0924">
        <w:tc>
          <w:tcPr>
            <w:tcW w:type="dxa" w:w="3560"/>
            <w:tcBorders>
              <w:top w:color="auto" w:space="0" w:sz="4" w:val="single"/>
              <w:left w:color="auto" w:space="0" w:sz="4" w:val="single"/>
              <w:bottom w:color="auto" w:space="0" w:sz="4" w:val="single"/>
              <w:right w:color="auto" w:space="0" w:sz="4" w:val="single"/>
            </w:tcBorders>
            <w:shd w:color="auto" w:fill="auto" w:val="clear"/>
          </w:tcPr>
          <w:p w14:paraId="4AD91494" w14:textId="77777777" w:rsidP="006E0924" w:rsidR="00806CE7" w:rsidRDefault="00806CE7" w:rsidRPr="00C930CD">
            <w:pPr>
              <w:jc w:val="left"/>
              <w:rPr>
                <w:rFonts w:cs="Arial"/>
                <w:b/>
                <w:bCs/>
                <w:sz w:val="18"/>
                <w:szCs w:val="18"/>
                <w:lang w:val="en-US"/>
              </w:rPr>
            </w:pPr>
            <w:r w:rsidRPr="00C930CD">
              <w:rPr>
                <w:rFonts w:cs="Arial"/>
                <w:b/>
                <w:bCs/>
                <w:sz w:val="18"/>
                <w:szCs w:val="18"/>
                <w:lang w:val="en-US"/>
              </w:rPr>
              <w:lastRenderedPageBreak/>
              <w:t>SPECIAL CONDITIONS</w:t>
            </w:r>
          </w:p>
          <w:p w14:paraId="04F75B3B" w14:textId="7AB30E5A" w:rsidP="006E0924" w:rsidR="00806CE7" w:rsidRDefault="00806CE7" w:rsidRPr="00C930CD">
            <w:pPr>
              <w:rPr>
                <w:rFonts w:cs="Arial"/>
                <w:bCs/>
                <w:sz w:val="18"/>
                <w:szCs w:val="18"/>
                <w:lang w:val="en-US"/>
              </w:rPr>
            </w:pPr>
            <w:r w:rsidRPr="00C930CD">
              <w:rPr>
                <w:rFonts w:cs="Arial"/>
                <w:bCs/>
                <w:sz w:val="18"/>
                <w:szCs w:val="18"/>
                <w:lang w:val="en-US"/>
              </w:rPr>
              <w:t xml:space="preserve">(clause </w:t>
            </w:r>
            <w:r w:rsidR="00241407" w:rsidRPr="00C930CD">
              <w:rPr>
                <w:rFonts w:cs="Arial"/>
                <w:bCs/>
                <w:sz w:val="18"/>
                <w:szCs w:val="18"/>
                <w:lang w:val="en-US"/>
              </w:rPr>
              <w:t>2</w:t>
            </w:r>
            <w:r w:rsidR="0065405C">
              <w:rPr>
                <w:rFonts w:cs="Arial"/>
                <w:bCs/>
                <w:sz w:val="18"/>
                <w:szCs w:val="18"/>
                <w:lang w:val="en-US"/>
              </w:rPr>
              <w:t>3</w:t>
            </w:r>
            <w:r w:rsidRPr="00C930CD">
              <w:rPr>
                <w:rFonts w:cs="Arial"/>
                <w:bCs/>
                <w:sz w:val="18"/>
                <w:szCs w:val="18"/>
                <w:lang w:val="en-US"/>
              </w:rPr>
              <w:t>)</w:t>
            </w:r>
          </w:p>
        </w:tc>
        <w:tc>
          <w:tcPr>
            <w:tcW w:type="dxa" w:w="7214"/>
            <w:tcBorders>
              <w:top w:color="auto" w:space="0" w:sz="4" w:val="single"/>
              <w:left w:color="auto" w:space="0" w:sz="4" w:val="single"/>
              <w:bottom w:color="auto" w:space="0" w:sz="4" w:val="single"/>
              <w:right w:color="auto" w:space="0" w:sz="4" w:val="single"/>
            </w:tcBorders>
            <w:shd w:color="auto" w:fill="auto" w:val="clear"/>
          </w:tcPr>
          <w:p w14:paraId="20739FFB" w14:textId="77777777" w:rsidP="006E0924" w:rsidR="00806CE7" w:rsidRDefault="00806CE7" w:rsidRPr="00C930CD">
            <w:pPr>
              <w:rPr>
                <w:rFonts w:cs="Arial"/>
                <w:sz w:val="18"/>
                <w:szCs w:val="18"/>
                <w:highlight w:val="yellow"/>
              </w:rPr>
            </w:pPr>
            <w:r w:rsidRPr="00C930CD">
              <w:rPr>
                <w:rFonts w:cs="Arial"/>
                <w:i/>
                <w:sz w:val="18"/>
                <w:szCs w:val="18"/>
                <w:highlight w:val="yellow"/>
              </w:rPr>
              <w:t xml:space="preserve">[Insert any new additional conditions to be inserted into the Agreement. This section can also be used to set out any deletions or amendments required to be made to the Agreement. </w:t>
            </w:r>
            <w:r w:rsidRPr="006B7173">
              <w:rPr>
                <w:rFonts w:cs="Arial"/>
                <w:b/>
                <w:i/>
                <w:sz w:val="18"/>
                <w:szCs w:val="18"/>
                <w:highlight w:val="yellow"/>
              </w:rPr>
              <w:t>Advice should be sought from Legal &amp; Risk Branch about the wording of all Special Conditions proposed to be included</w:t>
            </w:r>
            <w:r w:rsidRPr="00C930CD">
              <w:rPr>
                <w:rFonts w:cs="Arial"/>
                <w:i/>
                <w:sz w:val="18"/>
                <w:szCs w:val="18"/>
                <w:highlight w:val="yellow"/>
              </w:rPr>
              <w:t>]</w:t>
            </w:r>
          </w:p>
        </w:tc>
      </w:tr>
    </w:tbl>
    <w:p w14:paraId="1ADDA594" w14:textId="7EC186B7" w:rsidR="00C930CD" w:rsidRDefault="00C930CD">
      <w:pPr>
        <w:jc w:val="left"/>
        <w:rPr>
          <w:rFonts w:cs="Arial"/>
          <w:sz w:val="16"/>
          <w:szCs w:val="16"/>
        </w:rPr>
      </w:pPr>
      <w:r>
        <w:rPr>
          <w:rFonts w:cs="Arial"/>
          <w:sz w:val="16"/>
          <w:szCs w:val="16"/>
        </w:rPr>
        <w:br w:type="page"/>
      </w:r>
    </w:p>
    <w:p w14:paraId="615A2326" w14:textId="77777777" w:rsidP="00806CE7" w:rsidR="00806CE7" w:rsidRDefault="00806CE7" w:rsidRPr="00047238">
      <w:pPr>
        <w:jc w:val="left"/>
        <w:rPr>
          <w:rFonts w:cs="Arial"/>
          <w:sz w:val="16"/>
          <w:szCs w:val="16"/>
        </w:rPr>
      </w:pPr>
    </w:p>
    <w:p w14:paraId="4425D9E2" w14:textId="77777777" w:rsidP="00047238" w:rsidR="00806CE7" w:rsidRDefault="00047238" w:rsidRPr="005F4A7E">
      <w:pPr>
        <w:jc w:val="center"/>
        <w:rPr>
          <w:rFonts w:cs="Arial"/>
          <w:b/>
          <w:sz w:val="24"/>
          <w:szCs w:val="24"/>
        </w:rPr>
      </w:pPr>
      <w:r w:rsidRPr="005F4A7E">
        <w:rPr>
          <w:rFonts w:cs="Arial"/>
          <w:b/>
          <w:sz w:val="24"/>
          <w:szCs w:val="24"/>
        </w:rPr>
        <w:t>SCHEDULE 2 – OTHER DOCUMENTS FORMING PART OF THE AGREEMENT</w:t>
      </w:r>
    </w:p>
    <w:p w14:paraId="7B249900" w14:textId="77777777" w:rsidP="00047238" w:rsidR="00047238" w:rsidRDefault="00047238" w:rsidRPr="00047238">
      <w:pPr>
        <w:jc w:val="center"/>
        <w:rPr>
          <w:rFonts w:cs="Arial"/>
          <w:sz w:val="16"/>
          <w:szCs w:val="16"/>
        </w:rPr>
      </w:pPr>
    </w:p>
    <w:p w14:paraId="460E9667" w14:textId="77777777" w:rsidP="00806CE7" w:rsidR="00806CE7" w:rsidRDefault="00806CE7" w:rsidRPr="00047238">
      <w:pPr>
        <w:rPr>
          <w:rFonts w:cs="Arial"/>
          <w:i/>
          <w:sz w:val="16"/>
          <w:szCs w:val="16"/>
          <w:highlight w:val="yellow"/>
        </w:rPr>
      </w:pPr>
      <w:r w:rsidRPr="00047238">
        <w:rPr>
          <w:rFonts w:cs="Arial"/>
          <w:i/>
          <w:sz w:val="16"/>
          <w:szCs w:val="16"/>
          <w:highlight w:val="yellow"/>
        </w:rPr>
        <w:t>[If any aspect of the Agreement is described in another document which is required to form part of the Agreement and bind the Parties then identify that document here and attach a copy of it to the Agreement.]</w:t>
      </w:r>
    </w:p>
    <w:p w14:paraId="38ACBB92" w14:textId="77777777" w:rsidP="00806CE7" w:rsidR="00806CE7" w:rsidRDefault="00806CE7" w:rsidRPr="00047238">
      <w:pPr>
        <w:rPr>
          <w:rFonts w:cs="Arial"/>
          <w:sz w:val="16"/>
          <w:szCs w:val="16"/>
        </w:rPr>
      </w:pPr>
    </w:p>
    <w:p w14:paraId="55A494D2" w14:textId="77777777" w:rsidP="00806CE7" w:rsidR="00806CE7" w:rsidRDefault="00806CE7" w:rsidRPr="00047238">
      <w:pPr>
        <w:rPr>
          <w:rFonts w:cs="Arial"/>
          <w:sz w:val="16"/>
          <w:szCs w:val="16"/>
        </w:rPr>
      </w:pPr>
    </w:p>
    <w:p w14:paraId="25EE32C1" w14:textId="77777777" w:rsidP="003D4B97" w:rsidR="00CD2CCF" w:rsidRDefault="00CD2CCF" w:rsidRPr="00047238">
      <w:pPr>
        <w:pStyle w:val="ScheduleAppendix"/>
        <w:rPr>
          <w:rFonts w:cs="Arial"/>
          <w:bCs/>
          <w:sz w:val="16"/>
          <w:szCs w:val="16"/>
        </w:rPr>
      </w:pPr>
    </w:p>
    <w:sectPr w:rsidR="00CD2CCF" w:rsidRPr="00047238" w:rsidSect="009A2AA1">
      <w:headerReference r:id="rId10" w:type="default"/>
      <w:headerReference r:id="rId11" w:type="first"/>
      <w:footerReference r:id="rId12" w:type="first"/>
      <w:pgSz w:code="9" w:h="16840" w:w="11907"/>
      <w:pgMar w:bottom="1134" w:footer="720" w:gutter="0" w:header="720" w:left="1440" w:right="1440" w:top="1134"/>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C83D1" w14:textId="77777777" w:rsidR="001F5E3E" w:rsidRDefault="001F5E3E">
      <w:r>
        <w:separator/>
      </w:r>
    </w:p>
  </w:endnote>
  <w:endnote w:type="continuationSeparator" w:id="0">
    <w:p w14:paraId="4A3035BD" w14:textId="77777777" w:rsidR="001F5E3E" w:rsidRDefault="001F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3DC"/>
  </w:font>
  <w:font w:name="Arial Narrow">
    <w:panose1 w:val="020B0606020202030204"/>
    <w:charset w:val="00"/>
    <w:family w:val="swiss"/>
    <w:pitch w:val="variable"/>
    <w:sig w:usb0="00000287" w:usb1="00000800" w:usb2="00000000" w:usb3="00000000" w:csb0="0000009F" w:csb1="00000000"/>
  </w:font>
  <w:font w:name="CG Times (WN)">
    <w:altName w:val="Times New Roman"/>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Lucida Sans Unicode"/>
    <w:charset w:val="00"/>
    <w:family w:val="swiss"/>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60B74064" w14:textId="0ED4DAD3" w:rsidP="007605C7" w:rsidR="001F5E3E" w:rsidRDefault="004C7C70" w:rsidRPr="00CF2C24">
    <w:pPr>
      <w:pStyle w:val="Footer"/>
      <w:rPr>
        <w:sz w:val="18"/>
        <w:szCs w:val="18"/>
      </w:rPr>
    </w:pPr>
    <w:r w:rsidRPr="00CF2C24">
      <w:rPr>
        <w:sz w:val="18"/>
        <w:szCs w:val="18"/>
      </w:rPr>
      <w:t xml:space="preserve">Template </w:t>
    </w:r>
    <w:r w:rsidR="00247184">
      <w:rPr>
        <w:sz w:val="18"/>
        <w:szCs w:val="18"/>
      </w:rPr>
      <w:t>1</w:t>
    </w:r>
    <w:r w:rsidR="00A52F5B">
      <w:rPr>
        <w:sz w:val="18"/>
        <w:szCs w:val="18"/>
      </w:rPr>
      <w:t>3 January</w:t>
    </w:r>
    <w:r w:rsidR="00247184">
      <w:rPr>
        <w:sz w:val="18"/>
        <w:szCs w:val="18"/>
      </w:rPr>
      <w:t xml:space="preserve"> </w:t>
    </w:r>
    <w:r w:rsidR="001F5E3E" w:rsidRPr="00CF2C24">
      <w:rPr>
        <w:sz w:val="18"/>
        <w:szCs w:val="18"/>
      </w:rPr>
      <w:t>20</w:t>
    </w:r>
    <w:r w:rsidR="00A52F5B">
      <w:rPr>
        <w:sz w:val="18"/>
        <w:szCs w:val="18"/>
      </w:rPr>
      <w:t>20</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2AC1A763" w14:textId="0290B75F" w:rsidP="007605C7" w:rsidR="001F5E3E" w:rsidRDefault="001F5E3E" w:rsidRPr="007605C7">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footnote w:id="-1" w:type="separator">
    <w:p w14:paraId="3E1DD042" w14:textId="77777777" w:rsidR="001F5E3E" w:rsidRDefault="001F5E3E">
      <w:r>
        <w:separator/>
      </w:r>
    </w:p>
  </w:footnote>
  <w:footnote w:id="0" w:type="continuationSeparator">
    <w:p w14:paraId="4A301FB3" w14:textId="77777777" w:rsidR="001F5E3E" w:rsidRDefault="001F5E3E">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77A8D865" w14:textId="77777777" w:rsidP="009B7CEA" w:rsidR="001F5E3E" w:rsidRDefault="001F5E3E">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830047">
      <w:rPr>
        <w:rStyle w:val="PageNumber"/>
        <w:noProof/>
      </w:rPr>
      <w:t>6</w:t>
    </w:r>
    <w:r>
      <w:rPr>
        <w:rStyle w:val="PageNumber"/>
      </w:rPr>
      <w:fldChar w:fldCharType="end"/>
    </w:r>
    <w:r>
      <w:rPr>
        <w:rStyle w:val="PageNumber"/>
      </w:rPr>
      <w:t xml:space="preserve"> -</w:t>
    </w: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11994FD6" w14:textId="77777777" w:rsidP="00E43EC1" w:rsidR="001F5E3E" w:rsidRDefault="001F5E3E" w:rsidRPr="00E43EC1">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30047">
      <w:rPr>
        <w:rStyle w:val="PageNumber"/>
        <w:noProof/>
      </w:rPr>
      <w:t>12</w:t>
    </w:r>
    <w:r>
      <w:rPr>
        <w:rStyle w:val="PageNumber"/>
      </w:rPr>
      <w:fldChar w:fldCharType="end"/>
    </w:r>
    <w:r>
      <w:rPr>
        <w:rStyle w:val="PageNumber"/>
      </w:rPr>
      <w:t xml:space="preserve"> -</w:t>
    </w:r>
  </w:p>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14176DB0" w14:textId="77777777" w:rsidP="00E43EC1" w:rsidR="001F5E3E" w:rsidRDefault="001F5E3E">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3D266A">
      <w:rPr>
        <w:rStyle w:val="PageNumber"/>
        <w:noProof/>
      </w:rPr>
      <w:t>10</w:t>
    </w:r>
    <w:r>
      <w:rPr>
        <w:rStyle w:val="PageNumber"/>
      </w:rPr>
      <w:fldChar w:fldCharType="end"/>
    </w:r>
    <w:r>
      <w:rPr>
        <w:rStyle w:val="PageNumber"/>
      </w:rPr>
      <w:t xml:space="preserve"> -</w: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0C56762B"/>
    <w:multiLevelType w:val="multilevel"/>
    <w:tmpl w:val="1D76BFD2"/>
    <w:lvl w:ilvl="0">
      <w:start w:val="1"/>
      <w:numFmt w:val="upperLetter"/>
      <w:pStyle w:val="Recitals"/>
      <w:lvlText w:val="%1."/>
      <w:lvlJc w:val="left"/>
      <w:pPr>
        <w:tabs>
          <w:tab w:pos="567" w:val="num"/>
        </w:tabs>
        <w:ind w:hanging="567" w:left="567"/>
      </w:pPr>
      <w:rPr>
        <w:rFonts w:ascii="Arial" w:hAnsi="Arial" w:hint="default"/>
        <w:b w:val="0"/>
        <w:i w:val="0"/>
        <w:sz w:val="16"/>
        <w:szCs w:val="16"/>
      </w:rPr>
    </w:lvl>
    <w:lvl w:ilvl="1">
      <w:start w:val="1"/>
      <w:numFmt w:val="lowerLetter"/>
      <w:lvlText w:val="(%2)"/>
      <w:lvlJc w:val="left"/>
      <w:pPr>
        <w:tabs>
          <w:tab w:pos="1276" w:val="num"/>
        </w:tabs>
        <w:ind w:hanging="709" w:left="1276"/>
      </w:pPr>
      <w:rPr>
        <w:rFonts w:ascii="Times New Roman" w:hAnsi="Times New Roman" w:hint="default"/>
        <w:b w:val="0"/>
        <w:i w:val="0"/>
        <w:sz w:val="24"/>
      </w:rPr>
    </w:lvl>
    <w:lvl w:ilvl="2">
      <w:start w:val="1"/>
      <w:numFmt w:val="lowerRoman"/>
      <w:lvlText w:val="(%3)"/>
      <w:lvlJc w:val="left"/>
      <w:pPr>
        <w:tabs>
          <w:tab w:pos="2126" w:val="num"/>
        </w:tabs>
        <w:ind w:hanging="850" w:left="2126"/>
      </w:pPr>
      <w:rPr>
        <w:rFonts w:ascii="Times New Roman" w:hAnsi="Times New Roman" w:hint="default"/>
        <w:b w:val="0"/>
        <w:i w:val="0"/>
        <w:sz w:val="24"/>
      </w:rPr>
    </w:lvl>
    <w:lvl w:ilvl="3">
      <w:start w:val="1"/>
      <w:numFmt w:val="decimal"/>
      <w:lvlText w:val="%4)"/>
      <w:lvlJc w:val="left"/>
      <w:pPr>
        <w:tabs>
          <w:tab w:pos="3119" w:val="num"/>
        </w:tabs>
        <w:ind w:hanging="993" w:left="3119"/>
      </w:pPr>
      <w:rPr>
        <w:rFonts w:ascii="Times New Roman" w:hAnsi="Times New Roman" w:hint="default"/>
        <w:b w:val="0"/>
        <w:i w:val="0"/>
        <w:sz w:val="24"/>
      </w:rPr>
    </w:lvl>
    <w:lvl w:ilvl="4">
      <w:start w:val="1"/>
      <w:numFmt w:val="lowerLetter"/>
      <w:lvlText w:val="(%5)"/>
      <w:lvlJc w:val="left"/>
      <w:pPr>
        <w:tabs>
          <w:tab w:pos="1008" w:val="num"/>
        </w:tabs>
        <w:ind w:hanging="1008" w:left="1008"/>
      </w:pPr>
      <w:rPr>
        <w:rFonts w:hint="default"/>
      </w:rPr>
    </w:lvl>
    <w:lvl w:ilvl="5">
      <w:start w:val="1"/>
      <w:numFmt w:val="lowerRoman"/>
      <w:lvlText w:val="(%6)"/>
      <w:lvlJc w:val="left"/>
      <w:pPr>
        <w:tabs>
          <w:tab w:pos="1152" w:val="num"/>
        </w:tabs>
        <w:ind w:hanging="1152" w:left="1152"/>
      </w:pPr>
      <w:rPr>
        <w:rFonts w:hint="default"/>
      </w:rPr>
    </w:lvl>
    <w:lvl w:ilvl="6">
      <w:start w:val="1"/>
      <w:numFmt w:val="decimal"/>
      <w:lvlText w:val="(%7)"/>
      <w:lvlJc w:val="left"/>
      <w:pPr>
        <w:tabs>
          <w:tab w:pos="1296" w:val="num"/>
        </w:tabs>
        <w:ind w:hanging="1296" w:left="1296"/>
      </w:pPr>
      <w:rPr>
        <w:rFonts w:hint="default"/>
      </w:rPr>
    </w:lvl>
    <w:lvl w:ilvl="7">
      <w:start w:val="1"/>
      <w:numFmt w:val="lowerLetter"/>
      <w:lvlText w:val="%8)"/>
      <w:lvlJc w:val="left"/>
      <w:pPr>
        <w:tabs>
          <w:tab w:pos="1440" w:val="num"/>
        </w:tabs>
        <w:ind w:hanging="1440" w:left="1440"/>
      </w:pPr>
      <w:rPr>
        <w:rFonts w:hint="default"/>
      </w:rPr>
    </w:lvl>
    <w:lvl w:ilvl="8">
      <w:start w:val="1"/>
      <w:numFmt w:val="lowerRoman"/>
      <w:lvlText w:val="%9)"/>
      <w:lvlJc w:val="left"/>
      <w:pPr>
        <w:tabs>
          <w:tab w:pos="1584" w:val="num"/>
        </w:tabs>
        <w:ind w:hanging="1584" w:left="1584"/>
      </w:pPr>
      <w:rPr>
        <w:rFonts w:hint="default"/>
      </w:rPr>
    </w:lvl>
  </w:abstractNum>
  <w:abstractNum w15:restartNumberingAfterBreak="0" w:abstractNumId="1">
    <w:nsid w:val="10F418FB"/>
    <w:multiLevelType w:val="multilevel"/>
    <w:tmpl w:val="F850B984"/>
    <w:lvl w:ilvl="0">
      <w:start w:val="1"/>
      <w:numFmt w:val="lowerLetter"/>
      <w:lvlText w:val="%1)"/>
      <w:lvlJc w:val="left"/>
      <w:pPr>
        <w:ind w:hanging="284" w:left="851"/>
      </w:pPr>
      <w:rPr>
        <w:rFonts w:hint="default"/>
      </w:rPr>
    </w:lvl>
    <w:lvl w:ilvl="1">
      <w:start w:val="1"/>
      <w:numFmt w:val="lowerLetter"/>
      <w:lvlText w:val="%2."/>
      <w:lvlJc w:val="left"/>
      <w:pPr>
        <w:ind w:hanging="360" w:left="2007"/>
      </w:pPr>
      <w:rPr>
        <w:rFonts w:hint="default"/>
      </w:rPr>
    </w:lvl>
    <w:lvl w:ilvl="2">
      <w:start w:val="1"/>
      <w:numFmt w:val="lowerRoman"/>
      <w:lvlText w:val="%3."/>
      <w:lvlJc w:val="right"/>
      <w:pPr>
        <w:ind w:hanging="180" w:left="2727"/>
      </w:pPr>
      <w:rPr>
        <w:rFonts w:hint="default"/>
      </w:rPr>
    </w:lvl>
    <w:lvl w:ilvl="3">
      <w:start w:val="1"/>
      <w:numFmt w:val="decimal"/>
      <w:lvlText w:val="%4."/>
      <w:lvlJc w:val="left"/>
      <w:pPr>
        <w:ind w:hanging="360" w:left="3447"/>
      </w:pPr>
      <w:rPr>
        <w:rFonts w:hint="default"/>
      </w:rPr>
    </w:lvl>
    <w:lvl w:ilvl="4">
      <w:start w:val="1"/>
      <w:numFmt w:val="lowerLetter"/>
      <w:lvlText w:val="%5."/>
      <w:lvlJc w:val="left"/>
      <w:pPr>
        <w:ind w:hanging="360" w:left="4167"/>
      </w:pPr>
      <w:rPr>
        <w:rFonts w:hint="default"/>
      </w:rPr>
    </w:lvl>
    <w:lvl w:ilvl="5">
      <w:start w:val="1"/>
      <w:numFmt w:val="lowerRoman"/>
      <w:lvlText w:val="%6."/>
      <w:lvlJc w:val="right"/>
      <w:pPr>
        <w:ind w:hanging="180" w:left="4887"/>
      </w:pPr>
      <w:rPr>
        <w:rFonts w:hint="default"/>
      </w:rPr>
    </w:lvl>
    <w:lvl w:ilvl="6">
      <w:start w:val="1"/>
      <w:numFmt w:val="decimal"/>
      <w:lvlText w:val="%7."/>
      <w:lvlJc w:val="left"/>
      <w:pPr>
        <w:ind w:hanging="360" w:left="5607"/>
      </w:pPr>
      <w:rPr>
        <w:rFonts w:hint="default"/>
      </w:rPr>
    </w:lvl>
    <w:lvl w:ilvl="7">
      <w:start w:val="1"/>
      <w:numFmt w:val="lowerLetter"/>
      <w:lvlText w:val="%8."/>
      <w:lvlJc w:val="left"/>
      <w:pPr>
        <w:ind w:hanging="360" w:left="6327"/>
      </w:pPr>
      <w:rPr>
        <w:rFonts w:hint="default"/>
      </w:rPr>
    </w:lvl>
    <w:lvl w:ilvl="8">
      <w:start w:val="1"/>
      <w:numFmt w:val="lowerRoman"/>
      <w:lvlText w:val="%9."/>
      <w:lvlJc w:val="right"/>
      <w:pPr>
        <w:ind w:hanging="180" w:left="7047"/>
      </w:pPr>
      <w:rPr>
        <w:rFonts w:hint="default"/>
      </w:rPr>
    </w:lvl>
  </w:abstractNum>
  <w:abstractNum w15:restartNumberingAfterBreak="0" w:abstractNumId="2">
    <w:nsid w:val="13473C23"/>
    <w:multiLevelType w:val="multilevel"/>
    <w:tmpl w:val="A1C0C484"/>
    <w:lvl w:ilvl="0">
      <w:start w:val="1"/>
      <w:numFmt w:val="lowerLetter"/>
      <w:lvlText w:val="%1)"/>
      <w:lvlJc w:val="left"/>
      <w:pPr>
        <w:ind w:hanging="432" w:left="999"/>
      </w:pPr>
    </w:lvl>
    <w:lvl w:ilvl="1">
      <w:start w:val="1"/>
      <w:numFmt w:val="decimal"/>
      <w:lvlText w:val="%1.%2"/>
      <w:lvlJc w:val="left"/>
      <w:pPr>
        <w:ind w:hanging="576" w:left="1143"/>
      </w:pPr>
    </w:lvl>
    <w:lvl w:ilvl="2">
      <w:start w:val="1"/>
      <w:numFmt w:val="decimal"/>
      <w:lvlText w:val="%1.%2.%3"/>
      <w:lvlJc w:val="left"/>
      <w:pPr>
        <w:ind w:hanging="720" w:left="1287"/>
      </w:pPr>
    </w:lvl>
    <w:lvl w:ilvl="3">
      <w:start w:val="1"/>
      <w:numFmt w:val="decimal"/>
      <w:lvlText w:val="%1.%2.%3.%4"/>
      <w:lvlJc w:val="left"/>
      <w:pPr>
        <w:ind w:hanging="864" w:left="1431"/>
      </w:pPr>
    </w:lvl>
    <w:lvl w:ilvl="4">
      <w:start w:val="1"/>
      <w:numFmt w:val="decimal"/>
      <w:lvlText w:val="%1.%2.%3.%4.%5"/>
      <w:lvlJc w:val="left"/>
      <w:pPr>
        <w:ind w:hanging="1008" w:left="1575"/>
      </w:pPr>
    </w:lvl>
    <w:lvl w:ilvl="5">
      <w:start w:val="1"/>
      <w:numFmt w:val="decimal"/>
      <w:lvlText w:val="%1.%2.%3.%4.%5.%6"/>
      <w:lvlJc w:val="left"/>
      <w:pPr>
        <w:ind w:hanging="1152" w:left="1719"/>
      </w:pPr>
    </w:lvl>
    <w:lvl w:ilvl="6">
      <w:start w:val="1"/>
      <w:numFmt w:val="decimal"/>
      <w:lvlText w:val="%1.%2.%3.%4.%5.%6.%7"/>
      <w:lvlJc w:val="left"/>
      <w:pPr>
        <w:ind w:hanging="1296" w:left="1863"/>
      </w:pPr>
    </w:lvl>
    <w:lvl w:ilvl="7">
      <w:start w:val="1"/>
      <w:numFmt w:val="decimal"/>
      <w:lvlText w:val="%1.%2.%3.%4.%5.%6.%7.%8"/>
      <w:lvlJc w:val="left"/>
      <w:pPr>
        <w:ind w:hanging="1440" w:left="2007"/>
      </w:pPr>
    </w:lvl>
    <w:lvl w:ilvl="8">
      <w:start w:val="1"/>
      <w:numFmt w:val="decimal"/>
      <w:lvlText w:val="%1.%2.%3.%4.%5.%6.%7.%8.%9"/>
      <w:lvlJc w:val="left"/>
      <w:pPr>
        <w:ind w:hanging="1584" w:left="2151"/>
      </w:pPr>
    </w:lvl>
  </w:abstractNum>
  <w:abstractNum w15:restartNumberingAfterBreak="0" w:abstractNumId="3">
    <w:nsid w:val="18616668"/>
    <w:multiLevelType w:val="multilevel"/>
    <w:tmpl w:val="56A8EB30"/>
    <w:lvl w:ilvl="0">
      <w:start w:val="1"/>
      <w:numFmt w:val="decimal"/>
      <w:pStyle w:val="Numbering"/>
      <w:lvlText w:val="%1."/>
      <w:lvlJc w:val="left"/>
      <w:pPr>
        <w:tabs>
          <w:tab w:pos="709" w:val="num"/>
        </w:tabs>
        <w:ind w:hanging="709" w:left="709"/>
      </w:pPr>
      <w:rPr>
        <w:rFonts w:hint="default"/>
      </w:rPr>
    </w:lvl>
    <w:lvl w:ilvl="1">
      <w:start w:val="1"/>
      <w:numFmt w:val="lowerLetter"/>
      <w:lvlText w:val="(%2)"/>
      <w:lvlJc w:val="left"/>
      <w:pPr>
        <w:tabs>
          <w:tab w:pos="1418" w:val="num"/>
        </w:tabs>
        <w:ind w:hanging="709" w:left="1418"/>
      </w:pPr>
    </w:lvl>
    <w:lvl w:ilvl="2">
      <w:start w:val="1"/>
      <w:numFmt w:val="lowerRoman"/>
      <w:lvlText w:val="(%3)"/>
      <w:lvlJc w:val="left"/>
      <w:pPr>
        <w:tabs>
          <w:tab w:pos="2126" w:val="num"/>
        </w:tabs>
        <w:ind w:hanging="708" w:left="2126"/>
      </w:pPr>
    </w:lvl>
    <w:lvl w:ilvl="3">
      <w:start w:val="1"/>
      <w:numFmt w:val="upperLetter"/>
      <w:lvlText w:val="(%4)"/>
      <w:lvlJc w:val="left"/>
      <w:pPr>
        <w:tabs>
          <w:tab w:pos="2835" w:val="num"/>
        </w:tabs>
        <w:ind w:hanging="709" w:left="2835"/>
      </w:pPr>
    </w:lvl>
    <w:lvl w:ilvl="4">
      <w:start w:val="1"/>
      <w:numFmt w:val="lowerLetter"/>
      <w:lvlText w:val="(%5)"/>
      <w:lvlJc w:val="left"/>
      <w:pPr>
        <w:tabs>
          <w:tab w:pos="4248" w:val="num"/>
        </w:tabs>
        <w:ind w:hanging="850" w:left="4248"/>
      </w:pPr>
    </w:lvl>
    <w:lvl w:ilvl="5">
      <w:start w:val="1"/>
      <w:numFmt w:val="lowerRoman"/>
      <w:lvlText w:val="(%6)"/>
      <w:lvlJc w:val="left"/>
      <w:pPr>
        <w:tabs>
          <w:tab w:pos="2160" w:val="num"/>
        </w:tabs>
        <w:ind w:hanging="360" w:left="2160"/>
      </w:pPr>
    </w:lvl>
    <w:lvl w:ilvl="6">
      <w:start w:val="1"/>
      <w:numFmt w:val="decimal"/>
      <w:lvlText w:val="%7."/>
      <w:lvlJc w:val="left"/>
      <w:pPr>
        <w:tabs>
          <w:tab w:pos="2520" w:val="num"/>
        </w:tabs>
        <w:ind w:hanging="360" w:left="2520"/>
      </w:pPr>
    </w:lvl>
    <w:lvl w:ilvl="7">
      <w:start w:val="1"/>
      <w:numFmt w:val="lowerLetter"/>
      <w:lvlText w:val="%8."/>
      <w:lvlJc w:val="left"/>
      <w:pPr>
        <w:tabs>
          <w:tab w:pos="2880" w:val="num"/>
        </w:tabs>
        <w:ind w:hanging="360" w:left="2880"/>
      </w:pPr>
    </w:lvl>
    <w:lvl w:ilvl="8">
      <w:start w:val="1"/>
      <w:numFmt w:val="lowerRoman"/>
      <w:lvlText w:val="%9."/>
      <w:lvlJc w:val="left"/>
      <w:pPr>
        <w:tabs>
          <w:tab w:pos="3240" w:val="num"/>
        </w:tabs>
        <w:ind w:hanging="360" w:left="3240"/>
      </w:pPr>
    </w:lvl>
  </w:abstractNum>
  <w:abstractNum w15:restartNumberingAfterBreak="0" w:abstractNumId="4">
    <w:nsid w:val="18D30C90"/>
    <w:multiLevelType w:val="singleLevel"/>
    <w:tmpl w:val="A25AF89A"/>
    <w:lvl w:ilvl="0">
      <w:start w:val="1"/>
      <w:numFmt w:val="upperLetter"/>
      <w:pStyle w:val="Recital"/>
      <w:lvlText w:val="%1"/>
      <w:lvlJc w:val="left"/>
      <w:pPr>
        <w:tabs>
          <w:tab w:pos="737" w:val="num"/>
        </w:tabs>
        <w:ind w:hanging="737" w:left="737"/>
      </w:pPr>
      <w:rPr>
        <w:rFonts w:ascii="Times New Roman Bold" w:hAnsi="Times New Roman Bold" w:hint="default"/>
        <w:b/>
        <w:i w:val="0"/>
        <w:sz w:val="20"/>
      </w:rPr>
    </w:lvl>
  </w:abstractNum>
  <w:abstractNum w15:restartNumberingAfterBreak="0" w:abstractNumId="5">
    <w:nsid w:val="1C34377F"/>
    <w:multiLevelType w:val="multilevel"/>
    <w:tmpl w:val="E7E25CC2"/>
    <w:lvl w:ilvl="0">
      <w:start w:val="1"/>
      <w:numFmt w:val="decimal"/>
      <w:pStyle w:val="OutlineNumbering"/>
      <w:lvlText w:val="%1."/>
      <w:lvlJc w:val="left"/>
      <w:pPr>
        <w:tabs>
          <w:tab w:pos="709" w:val="num"/>
        </w:tabs>
        <w:ind w:hanging="709" w:left="709"/>
      </w:pPr>
    </w:lvl>
    <w:lvl w:ilvl="1">
      <w:start w:val="1"/>
      <w:numFmt w:val="decimal"/>
      <w:lvlText w:val="%1.%2."/>
      <w:lvlJc w:val="left"/>
      <w:pPr>
        <w:tabs>
          <w:tab w:pos="709" w:val="num"/>
        </w:tabs>
        <w:ind w:hanging="709" w:left="709"/>
      </w:pPr>
    </w:lvl>
    <w:lvl w:ilvl="2">
      <w:start w:val="1"/>
      <w:numFmt w:val="lowerLetter"/>
      <w:lvlText w:val="(%3)"/>
      <w:lvlJc w:val="left"/>
      <w:pPr>
        <w:tabs>
          <w:tab w:pos="1418" w:val="num"/>
        </w:tabs>
        <w:ind w:hanging="709" w:left="1418"/>
      </w:pPr>
    </w:lvl>
    <w:lvl w:ilvl="3">
      <w:start w:val="1"/>
      <w:numFmt w:val="lowerRoman"/>
      <w:lvlText w:val="(%4)"/>
      <w:lvlJc w:val="left"/>
      <w:pPr>
        <w:tabs>
          <w:tab w:pos="2126" w:val="num"/>
        </w:tabs>
        <w:ind w:hanging="708" w:left="2126"/>
      </w:pPr>
    </w:lvl>
    <w:lvl w:ilvl="4">
      <w:start w:val="1"/>
      <w:numFmt w:val="upperLetter"/>
      <w:lvlText w:val="(%5)"/>
      <w:lvlJc w:val="left"/>
      <w:pPr>
        <w:tabs>
          <w:tab w:pos="2835" w:val="num"/>
        </w:tabs>
        <w:ind w:hanging="709" w:left="2835"/>
      </w:pPr>
    </w:lvl>
    <w:lvl w:ilvl="5">
      <w:start w:val="1"/>
      <w:numFmt w:val="decimal"/>
      <w:lvlText w:val="%1.%2.%3.%4.%5.%6."/>
      <w:lvlJc w:val="left"/>
      <w:pPr>
        <w:tabs>
          <w:tab w:pos="3600" w:val="num"/>
        </w:tabs>
        <w:ind w:hanging="936" w:left="2736"/>
      </w:pPr>
    </w:lvl>
    <w:lvl w:ilvl="6">
      <w:start w:val="1"/>
      <w:numFmt w:val="decimal"/>
      <w:lvlText w:val="%1.%2.%3.%4.%5.%6.%7."/>
      <w:lvlJc w:val="left"/>
      <w:pPr>
        <w:tabs>
          <w:tab w:pos="4320" w:val="num"/>
        </w:tabs>
        <w:ind w:hanging="1080" w:left="3240"/>
      </w:pPr>
    </w:lvl>
    <w:lvl w:ilvl="7">
      <w:start w:val="1"/>
      <w:numFmt w:val="decimal"/>
      <w:lvlText w:val="%1.%2.%3.%4.%5.%6.%7.%8."/>
      <w:lvlJc w:val="left"/>
      <w:pPr>
        <w:tabs>
          <w:tab w:pos="5040" w:val="num"/>
        </w:tabs>
        <w:ind w:hanging="1224" w:left="3744"/>
      </w:pPr>
    </w:lvl>
    <w:lvl w:ilvl="8">
      <w:start w:val="1"/>
      <w:numFmt w:val="decimal"/>
      <w:lvlText w:val="%1.%2.%3.%4.%5.%6.%7.%8.%9."/>
      <w:lvlJc w:val="left"/>
      <w:pPr>
        <w:tabs>
          <w:tab w:pos="5760" w:val="num"/>
        </w:tabs>
        <w:ind w:hanging="1440" w:left="4320"/>
      </w:pPr>
    </w:lvl>
  </w:abstractNum>
  <w:abstractNum w15:restartNumberingAfterBreak="0" w:abstractNumId="6">
    <w:nsid w:val="1DE17D59"/>
    <w:multiLevelType w:val="hybridMultilevel"/>
    <w:tmpl w:val="4A48102E"/>
    <w:lvl w:ilvl="0" w:tplc="0C090017">
      <w:start w:val="1"/>
      <w:numFmt w:val="lowerLetter"/>
      <w:lvlText w:val="%1)"/>
      <w:lvlJc w:val="left"/>
      <w:pPr>
        <w:ind w:hanging="360" w:left="927"/>
      </w:pPr>
    </w:lvl>
    <w:lvl w:ilvl="1" w:tentative="1" w:tplc="0C090019">
      <w:start w:val="1"/>
      <w:numFmt w:val="lowerLetter"/>
      <w:lvlText w:val="%2."/>
      <w:lvlJc w:val="left"/>
      <w:pPr>
        <w:ind w:hanging="360" w:left="1647"/>
      </w:pPr>
    </w:lvl>
    <w:lvl w:ilvl="2" w:tentative="1" w:tplc="0C09001B">
      <w:start w:val="1"/>
      <w:numFmt w:val="lowerRoman"/>
      <w:lvlText w:val="%3."/>
      <w:lvlJc w:val="right"/>
      <w:pPr>
        <w:ind w:hanging="180" w:left="2367"/>
      </w:pPr>
    </w:lvl>
    <w:lvl w:ilvl="3" w:tentative="1" w:tplc="0C09000F">
      <w:start w:val="1"/>
      <w:numFmt w:val="decimal"/>
      <w:lvlText w:val="%4."/>
      <w:lvlJc w:val="left"/>
      <w:pPr>
        <w:ind w:hanging="360" w:left="3087"/>
      </w:pPr>
    </w:lvl>
    <w:lvl w:ilvl="4" w:tentative="1" w:tplc="0C090019">
      <w:start w:val="1"/>
      <w:numFmt w:val="lowerLetter"/>
      <w:lvlText w:val="%5."/>
      <w:lvlJc w:val="left"/>
      <w:pPr>
        <w:ind w:hanging="360" w:left="3807"/>
      </w:pPr>
    </w:lvl>
    <w:lvl w:ilvl="5" w:tentative="1" w:tplc="0C09001B">
      <w:start w:val="1"/>
      <w:numFmt w:val="lowerRoman"/>
      <w:lvlText w:val="%6."/>
      <w:lvlJc w:val="right"/>
      <w:pPr>
        <w:ind w:hanging="180" w:left="4527"/>
      </w:pPr>
    </w:lvl>
    <w:lvl w:ilvl="6" w:tentative="1" w:tplc="0C09000F">
      <w:start w:val="1"/>
      <w:numFmt w:val="decimal"/>
      <w:lvlText w:val="%7."/>
      <w:lvlJc w:val="left"/>
      <w:pPr>
        <w:ind w:hanging="360" w:left="5247"/>
      </w:pPr>
    </w:lvl>
    <w:lvl w:ilvl="7" w:tentative="1" w:tplc="0C090019">
      <w:start w:val="1"/>
      <w:numFmt w:val="lowerLetter"/>
      <w:lvlText w:val="%8."/>
      <w:lvlJc w:val="left"/>
      <w:pPr>
        <w:ind w:hanging="360" w:left="5967"/>
      </w:pPr>
    </w:lvl>
    <w:lvl w:ilvl="8" w:tentative="1" w:tplc="0C09001B">
      <w:start w:val="1"/>
      <w:numFmt w:val="lowerRoman"/>
      <w:lvlText w:val="%9."/>
      <w:lvlJc w:val="right"/>
      <w:pPr>
        <w:ind w:hanging="180" w:left="6687"/>
      </w:pPr>
    </w:lvl>
  </w:abstractNum>
  <w:abstractNum w15:restartNumberingAfterBreak="0" w:abstractNumId="7">
    <w:nsid w:val="2BAF13A4"/>
    <w:multiLevelType w:val="hybridMultilevel"/>
    <w:tmpl w:val="5E7A0A4C"/>
    <w:lvl w:ilvl="0" w:tplc="0C090017">
      <w:start w:val="1"/>
      <w:numFmt w:val="lowerLetter"/>
      <w:lvlText w:val="%1)"/>
      <w:lvlJc w:val="left"/>
      <w:pPr>
        <w:ind w:hanging="360" w:left="927"/>
      </w:pPr>
    </w:lvl>
    <w:lvl w:ilvl="1" w:tentative="1" w:tplc="0C090019">
      <w:start w:val="1"/>
      <w:numFmt w:val="lowerLetter"/>
      <w:lvlText w:val="%2."/>
      <w:lvlJc w:val="left"/>
      <w:pPr>
        <w:ind w:hanging="360" w:left="1647"/>
      </w:pPr>
    </w:lvl>
    <w:lvl w:ilvl="2" w:tentative="1" w:tplc="0C09001B">
      <w:start w:val="1"/>
      <w:numFmt w:val="lowerRoman"/>
      <w:lvlText w:val="%3."/>
      <w:lvlJc w:val="right"/>
      <w:pPr>
        <w:ind w:hanging="180" w:left="2367"/>
      </w:pPr>
    </w:lvl>
    <w:lvl w:ilvl="3" w:tentative="1" w:tplc="0C09000F">
      <w:start w:val="1"/>
      <w:numFmt w:val="decimal"/>
      <w:lvlText w:val="%4."/>
      <w:lvlJc w:val="left"/>
      <w:pPr>
        <w:ind w:hanging="360" w:left="3087"/>
      </w:pPr>
    </w:lvl>
    <w:lvl w:ilvl="4" w:tentative="1" w:tplc="0C090019">
      <w:start w:val="1"/>
      <w:numFmt w:val="lowerLetter"/>
      <w:lvlText w:val="%5."/>
      <w:lvlJc w:val="left"/>
      <w:pPr>
        <w:ind w:hanging="360" w:left="3807"/>
      </w:pPr>
    </w:lvl>
    <w:lvl w:ilvl="5" w:tentative="1" w:tplc="0C09001B">
      <w:start w:val="1"/>
      <w:numFmt w:val="lowerRoman"/>
      <w:lvlText w:val="%6."/>
      <w:lvlJc w:val="right"/>
      <w:pPr>
        <w:ind w:hanging="180" w:left="4527"/>
      </w:pPr>
    </w:lvl>
    <w:lvl w:ilvl="6" w:tentative="1" w:tplc="0C09000F">
      <w:start w:val="1"/>
      <w:numFmt w:val="decimal"/>
      <w:lvlText w:val="%7."/>
      <w:lvlJc w:val="left"/>
      <w:pPr>
        <w:ind w:hanging="360" w:left="5247"/>
      </w:pPr>
    </w:lvl>
    <w:lvl w:ilvl="7" w:tentative="1" w:tplc="0C090019">
      <w:start w:val="1"/>
      <w:numFmt w:val="lowerLetter"/>
      <w:lvlText w:val="%8."/>
      <w:lvlJc w:val="left"/>
      <w:pPr>
        <w:ind w:hanging="360" w:left="5967"/>
      </w:pPr>
    </w:lvl>
    <w:lvl w:ilvl="8" w:tentative="1" w:tplc="0C09001B">
      <w:start w:val="1"/>
      <w:numFmt w:val="lowerRoman"/>
      <w:lvlText w:val="%9."/>
      <w:lvlJc w:val="right"/>
      <w:pPr>
        <w:ind w:hanging="180" w:left="6687"/>
      </w:pPr>
    </w:lvl>
  </w:abstractNum>
  <w:abstractNum w15:restartNumberingAfterBreak="0" w:abstractNumId="8">
    <w:nsid w:val="2BC90654"/>
    <w:multiLevelType w:val="multilevel"/>
    <w:tmpl w:val="DB701B46"/>
    <w:lvl w:ilvl="0">
      <w:start w:val="1"/>
      <w:numFmt w:val="lowerLetter"/>
      <w:lvlText w:val="%1)"/>
      <w:lvlJc w:val="left"/>
      <w:pPr>
        <w:ind w:hanging="284" w:left="851"/>
      </w:pPr>
      <w:rPr>
        <w:rFonts w:hint="default"/>
      </w:rPr>
    </w:lvl>
    <w:lvl w:ilvl="1">
      <w:start w:val="1"/>
      <w:numFmt w:val="lowerLetter"/>
      <w:lvlText w:val="%2."/>
      <w:lvlJc w:val="left"/>
      <w:pPr>
        <w:ind w:hanging="360" w:left="2007"/>
      </w:pPr>
      <w:rPr>
        <w:rFonts w:hint="default"/>
      </w:rPr>
    </w:lvl>
    <w:lvl w:ilvl="2">
      <w:start w:val="1"/>
      <w:numFmt w:val="lowerRoman"/>
      <w:lvlText w:val="%3."/>
      <w:lvlJc w:val="right"/>
      <w:pPr>
        <w:ind w:hanging="180" w:left="2727"/>
      </w:pPr>
      <w:rPr>
        <w:rFonts w:hint="default"/>
      </w:rPr>
    </w:lvl>
    <w:lvl w:ilvl="3">
      <w:start w:val="1"/>
      <w:numFmt w:val="decimal"/>
      <w:lvlText w:val="%4."/>
      <w:lvlJc w:val="left"/>
      <w:pPr>
        <w:ind w:hanging="360" w:left="3447"/>
      </w:pPr>
      <w:rPr>
        <w:rFonts w:hint="default"/>
      </w:rPr>
    </w:lvl>
    <w:lvl w:ilvl="4">
      <w:start w:val="1"/>
      <w:numFmt w:val="lowerLetter"/>
      <w:lvlText w:val="%5."/>
      <w:lvlJc w:val="left"/>
      <w:pPr>
        <w:ind w:hanging="360" w:left="4167"/>
      </w:pPr>
      <w:rPr>
        <w:rFonts w:hint="default"/>
      </w:rPr>
    </w:lvl>
    <w:lvl w:ilvl="5">
      <w:start w:val="1"/>
      <w:numFmt w:val="lowerRoman"/>
      <w:lvlText w:val="%6."/>
      <w:lvlJc w:val="right"/>
      <w:pPr>
        <w:ind w:hanging="180" w:left="4887"/>
      </w:pPr>
      <w:rPr>
        <w:rFonts w:hint="default"/>
      </w:rPr>
    </w:lvl>
    <w:lvl w:ilvl="6">
      <w:start w:val="1"/>
      <w:numFmt w:val="decimal"/>
      <w:lvlText w:val="%7."/>
      <w:lvlJc w:val="left"/>
      <w:pPr>
        <w:ind w:hanging="360" w:left="5607"/>
      </w:pPr>
      <w:rPr>
        <w:rFonts w:hint="default"/>
      </w:rPr>
    </w:lvl>
    <w:lvl w:ilvl="7">
      <w:start w:val="1"/>
      <w:numFmt w:val="lowerLetter"/>
      <w:lvlText w:val="%8."/>
      <w:lvlJc w:val="left"/>
      <w:pPr>
        <w:ind w:hanging="360" w:left="6327"/>
      </w:pPr>
      <w:rPr>
        <w:rFonts w:hint="default"/>
      </w:rPr>
    </w:lvl>
    <w:lvl w:ilvl="8">
      <w:start w:val="1"/>
      <w:numFmt w:val="lowerRoman"/>
      <w:lvlText w:val="%9."/>
      <w:lvlJc w:val="right"/>
      <w:pPr>
        <w:ind w:hanging="180" w:left="7047"/>
      </w:pPr>
      <w:rPr>
        <w:rFonts w:hint="default"/>
      </w:rPr>
    </w:lvl>
  </w:abstractNum>
  <w:abstractNum w15:restartNumberingAfterBreak="0" w:abstractNumId="9">
    <w:nsid w:val="2D0676D4"/>
    <w:multiLevelType w:val="multilevel"/>
    <w:tmpl w:val="6BDA2D28"/>
    <w:lvl w:ilvl="0">
      <w:start w:val="1"/>
      <w:numFmt w:val="lowerLetter"/>
      <w:lvlText w:val="%1)"/>
      <w:lvlJc w:val="left"/>
      <w:pPr>
        <w:ind w:hanging="284" w:left="851"/>
      </w:pPr>
      <w:rPr>
        <w:rFonts w:hint="default"/>
      </w:rPr>
    </w:lvl>
    <w:lvl w:ilvl="1">
      <w:start w:val="1"/>
      <w:numFmt w:val="lowerLetter"/>
      <w:lvlText w:val="%2."/>
      <w:lvlJc w:val="left"/>
      <w:pPr>
        <w:ind w:hanging="360" w:left="2007"/>
      </w:pPr>
      <w:rPr>
        <w:rFonts w:hint="default"/>
      </w:rPr>
    </w:lvl>
    <w:lvl w:ilvl="2">
      <w:start w:val="1"/>
      <w:numFmt w:val="lowerRoman"/>
      <w:lvlText w:val="%3."/>
      <w:lvlJc w:val="right"/>
      <w:pPr>
        <w:ind w:hanging="180" w:left="2727"/>
      </w:pPr>
      <w:rPr>
        <w:rFonts w:hint="default"/>
      </w:rPr>
    </w:lvl>
    <w:lvl w:ilvl="3">
      <w:start w:val="1"/>
      <w:numFmt w:val="decimal"/>
      <w:lvlText w:val="%4."/>
      <w:lvlJc w:val="left"/>
      <w:pPr>
        <w:ind w:hanging="360" w:left="3447"/>
      </w:pPr>
      <w:rPr>
        <w:rFonts w:hint="default"/>
      </w:rPr>
    </w:lvl>
    <w:lvl w:ilvl="4">
      <w:start w:val="1"/>
      <w:numFmt w:val="lowerLetter"/>
      <w:lvlText w:val="%5."/>
      <w:lvlJc w:val="left"/>
      <w:pPr>
        <w:ind w:hanging="360" w:left="4167"/>
      </w:pPr>
      <w:rPr>
        <w:rFonts w:hint="default"/>
      </w:rPr>
    </w:lvl>
    <w:lvl w:ilvl="5">
      <w:start w:val="1"/>
      <w:numFmt w:val="lowerRoman"/>
      <w:lvlText w:val="%6."/>
      <w:lvlJc w:val="right"/>
      <w:pPr>
        <w:ind w:hanging="180" w:left="4887"/>
      </w:pPr>
      <w:rPr>
        <w:rFonts w:hint="default"/>
      </w:rPr>
    </w:lvl>
    <w:lvl w:ilvl="6">
      <w:start w:val="1"/>
      <w:numFmt w:val="decimal"/>
      <w:lvlText w:val="%7."/>
      <w:lvlJc w:val="left"/>
      <w:pPr>
        <w:ind w:hanging="360" w:left="5607"/>
      </w:pPr>
      <w:rPr>
        <w:rFonts w:hint="default"/>
      </w:rPr>
    </w:lvl>
    <w:lvl w:ilvl="7">
      <w:start w:val="1"/>
      <w:numFmt w:val="lowerLetter"/>
      <w:lvlText w:val="%8."/>
      <w:lvlJc w:val="left"/>
      <w:pPr>
        <w:ind w:hanging="360" w:left="6327"/>
      </w:pPr>
      <w:rPr>
        <w:rFonts w:hint="default"/>
      </w:rPr>
    </w:lvl>
    <w:lvl w:ilvl="8">
      <w:start w:val="1"/>
      <w:numFmt w:val="lowerRoman"/>
      <w:lvlText w:val="%9."/>
      <w:lvlJc w:val="right"/>
      <w:pPr>
        <w:ind w:hanging="180" w:left="7047"/>
      </w:pPr>
      <w:rPr>
        <w:rFonts w:hint="default"/>
      </w:rPr>
    </w:lvl>
  </w:abstractNum>
  <w:abstractNum w15:restartNumberingAfterBreak="0" w:abstractNumId="10">
    <w:nsid w:val="37A867B6"/>
    <w:multiLevelType w:val="hybridMultilevel"/>
    <w:tmpl w:val="FF1EAFA6"/>
    <w:lvl w:ilvl="0" w:tplc="0C090017">
      <w:start w:val="1"/>
      <w:numFmt w:val="lowerLetter"/>
      <w:lvlText w:val="%1)"/>
      <w:lvlJc w:val="left"/>
      <w:pPr>
        <w:ind w:hanging="360" w:left="927"/>
      </w:pPr>
    </w:lvl>
    <w:lvl w:ilvl="1" w:tentative="1" w:tplc="0C090019">
      <w:start w:val="1"/>
      <w:numFmt w:val="lowerLetter"/>
      <w:lvlText w:val="%2."/>
      <w:lvlJc w:val="left"/>
      <w:pPr>
        <w:ind w:hanging="360" w:left="1647"/>
      </w:pPr>
    </w:lvl>
    <w:lvl w:ilvl="2" w:tentative="1" w:tplc="0C09001B">
      <w:start w:val="1"/>
      <w:numFmt w:val="lowerRoman"/>
      <w:lvlText w:val="%3."/>
      <w:lvlJc w:val="right"/>
      <w:pPr>
        <w:ind w:hanging="180" w:left="2367"/>
      </w:pPr>
    </w:lvl>
    <w:lvl w:ilvl="3" w:tentative="1" w:tplc="0C09000F">
      <w:start w:val="1"/>
      <w:numFmt w:val="decimal"/>
      <w:lvlText w:val="%4."/>
      <w:lvlJc w:val="left"/>
      <w:pPr>
        <w:ind w:hanging="360" w:left="3087"/>
      </w:pPr>
    </w:lvl>
    <w:lvl w:ilvl="4" w:tentative="1" w:tplc="0C090019">
      <w:start w:val="1"/>
      <w:numFmt w:val="lowerLetter"/>
      <w:lvlText w:val="%5."/>
      <w:lvlJc w:val="left"/>
      <w:pPr>
        <w:ind w:hanging="360" w:left="3807"/>
      </w:pPr>
    </w:lvl>
    <w:lvl w:ilvl="5" w:tentative="1" w:tplc="0C09001B">
      <w:start w:val="1"/>
      <w:numFmt w:val="lowerRoman"/>
      <w:lvlText w:val="%6."/>
      <w:lvlJc w:val="right"/>
      <w:pPr>
        <w:ind w:hanging="180" w:left="4527"/>
      </w:pPr>
    </w:lvl>
    <w:lvl w:ilvl="6" w:tentative="1" w:tplc="0C09000F">
      <w:start w:val="1"/>
      <w:numFmt w:val="decimal"/>
      <w:lvlText w:val="%7."/>
      <w:lvlJc w:val="left"/>
      <w:pPr>
        <w:ind w:hanging="360" w:left="5247"/>
      </w:pPr>
    </w:lvl>
    <w:lvl w:ilvl="7" w:tentative="1" w:tplc="0C090019">
      <w:start w:val="1"/>
      <w:numFmt w:val="lowerLetter"/>
      <w:lvlText w:val="%8."/>
      <w:lvlJc w:val="left"/>
      <w:pPr>
        <w:ind w:hanging="360" w:left="5967"/>
      </w:pPr>
    </w:lvl>
    <w:lvl w:ilvl="8" w:tentative="1" w:tplc="0C09001B">
      <w:start w:val="1"/>
      <w:numFmt w:val="lowerRoman"/>
      <w:lvlText w:val="%9."/>
      <w:lvlJc w:val="right"/>
      <w:pPr>
        <w:ind w:hanging="180" w:left="6687"/>
      </w:pPr>
    </w:lvl>
  </w:abstractNum>
  <w:abstractNum w15:restartNumberingAfterBreak="0" w:abstractNumId="11">
    <w:nsid w:val="3DA34768"/>
    <w:multiLevelType w:val="hybridMultilevel"/>
    <w:tmpl w:val="2C0087F2"/>
    <w:lvl w:ilvl="0" w:tplc="0C090017">
      <w:start w:val="1"/>
      <w:numFmt w:val="lowerLetter"/>
      <w:lvlText w:val="%1)"/>
      <w:lvlJc w:val="left"/>
      <w:pPr>
        <w:ind w:hanging="360" w:left="927"/>
      </w:pPr>
    </w:lvl>
    <w:lvl w:ilvl="1" w:tentative="1" w:tplc="0C090019">
      <w:start w:val="1"/>
      <w:numFmt w:val="lowerLetter"/>
      <w:lvlText w:val="%2."/>
      <w:lvlJc w:val="left"/>
      <w:pPr>
        <w:ind w:hanging="360" w:left="1647"/>
      </w:pPr>
    </w:lvl>
    <w:lvl w:ilvl="2" w:tentative="1" w:tplc="0C09001B">
      <w:start w:val="1"/>
      <w:numFmt w:val="lowerRoman"/>
      <w:lvlText w:val="%3."/>
      <w:lvlJc w:val="right"/>
      <w:pPr>
        <w:ind w:hanging="180" w:left="2367"/>
      </w:pPr>
    </w:lvl>
    <w:lvl w:ilvl="3" w:tentative="1" w:tplc="0C09000F">
      <w:start w:val="1"/>
      <w:numFmt w:val="decimal"/>
      <w:lvlText w:val="%4."/>
      <w:lvlJc w:val="left"/>
      <w:pPr>
        <w:ind w:hanging="360" w:left="3087"/>
      </w:pPr>
    </w:lvl>
    <w:lvl w:ilvl="4" w:tentative="1" w:tplc="0C090019">
      <w:start w:val="1"/>
      <w:numFmt w:val="lowerLetter"/>
      <w:lvlText w:val="%5."/>
      <w:lvlJc w:val="left"/>
      <w:pPr>
        <w:ind w:hanging="360" w:left="3807"/>
      </w:pPr>
    </w:lvl>
    <w:lvl w:ilvl="5" w:tentative="1" w:tplc="0C09001B">
      <w:start w:val="1"/>
      <w:numFmt w:val="lowerRoman"/>
      <w:lvlText w:val="%6."/>
      <w:lvlJc w:val="right"/>
      <w:pPr>
        <w:ind w:hanging="180" w:left="4527"/>
      </w:pPr>
    </w:lvl>
    <w:lvl w:ilvl="6" w:tentative="1" w:tplc="0C09000F">
      <w:start w:val="1"/>
      <w:numFmt w:val="decimal"/>
      <w:lvlText w:val="%7."/>
      <w:lvlJc w:val="left"/>
      <w:pPr>
        <w:ind w:hanging="360" w:left="5247"/>
      </w:pPr>
    </w:lvl>
    <w:lvl w:ilvl="7" w:tentative="1" w:tplc="0C090019">
      <w:start w:val="1"/>
      <w:numFmt w:val="lowerLetter"/>
      <w:lvlText w:val="%8."/>
      <w:lvlJc w:val="left"/>
      <w:pPr>
        <w:ind w:hanging="360" w:left="5967"/>
      </w:pPr>
    </w:lvl>
    <w:lvl w:ilvl="8" w:tentative="1" w:tplc="0C09001B">
      <w:start w:val="1"/>
      <w:numFmt w:val="lowerRoman"/>
      <w:lvlText w:val="%9."/>
      <w:lvlJc w:val="right"/>
      <w:pPr>
        <w:ind w:hanging="180" w:left="6687"/>
      </w:pPr>
    </w:lvl>
  </w:abstractNum>
  <w:abstractNum w15:restartNumberingAfterBreak="0" w:abstractNumId="12">
    <w:nsid w:val="45551B96"/>
    <w:multiLevelType w:val="hybridMultilevel"/>
    <w:tmpl w:val="024446B8"/>
    <w:lvl w:ilvl="0" w:tplc="0C090017">
      <w:start w:val="1"/>
      <w:numFmt w:val="lowerLetter"/>
      <w:lvlText w:val="%1)"/>
      <w:lvlJc w:val="left"/>
      <w:pPr>
        <w:ind w:hanging="360" w:left="927"/>
      </w:pPr>
    </w:lvl>
    <w:lvl w:ilvl="1" w:tentative="1" w:tplc="0C090019">
      <w:start w:val="1"/>
      <w:numFmt w:val="lowerLetter"/>
      <w:lvlText w:val="%2."/>
      <w:lvlJc w:val="left"/>
      <w:pPr>
        <w:ind w:hanging="360" w:left="1647"/>
      </w:pPr>
    </w:lvl>
    <w:lvl w:ilvl="2" w:tentative="1" w:tplc="0C09001B">
      <w:start w:val="1"/>
      <w:numFmt w:val="lowerRoman"/>
      <w:lvlText w:val="%3."/>
      <w:lvlJc w:val="right"/>
      <w:pPr>
        <w:ind w:hanging="180" w:left="2367"/>
      </w:pPr>
    </w:lvl>
    <w:lvl w:ilvl="3" w:tentative="1" w:tplc="0C09000F">
      <w:start w:val="1"/>
      <w:numFmt w:val="decimal"/>
      <w:lvlText w:val="%4."/>
      <w:lvlJc w:val="left"/>
      <w:pPr>
        <w:ind w:hanging="360" w:left="3087"/>
      </w:pPr>
    </w:lvl>
    <w:lvl w:ilvl="4" w:tentative="1" w:tplc="0C090019">
      <w:start w:val="1"/>
      <w:numFmt w:val="lowerLetter"/>
      <w:lvlText w:val="%5."/>
      <w:lvlJc w:val="left"/>
      <w:pPr>
        <w:ind w:hanging="360" w:left="3807"/>
      </w:pPr>
    </w:lvl>
    <w:lvl w:ilvl="5" w:tentative="1" w:tplc="0C09001B">
      <w:start w:val="1"/>
      <w:numFmt w:val="lowerRoman"/>
      <w:lvlText w:val="%6."/>
      <w:lvlJc w:val="right"/>
      <w:pPr>
        <w:ind w:hanging="180" w:left="4527"/>
      </w:pPr>
    </w:lvl>
    <w:lvl w:ilvl="6" w:tentative="1" w:tplc="0C09000F">
      <w:start w:val="1"/>
      <w:numFmt w:val="decimal"/>
      <w:lvlText w:val="%7."/>
      <w:lvlJc w:val="left"/>
      <w:pPr>
        <w:ind w:hanging="360" w:left="5247"/>
      </w:pPr>
    </w:lvl>
    <w:lvl w:ilvl="7" w:tentative="1" w:tplc="0C090019">
      <w:start w:val="1"/>
      <w:numFmt w:val="lowerLetter"/>
      <w:lvlText w:val="%8."/>
      <w:lvlJc w:val="left"/>
      <w:pPr>
        <w:ind w:hanging="360" w:left="5967"/>
      </w:pPr>
    </w:lvl>
    <w:lvl w:ilvl="8" w:tentative="1" w:tplc="0C09001B">
      <w:start w:val="1"/>
      <w:numFmt w:val="lowerRoman"/>
      <w:lvlText w:val="%9."/>
      <w:lvlJc w:val="right"/>
      <w:pPr>
        <w:ind w:hanging="180" w:left="6687"/>
      </w:pPr>
    </w:lvl>
  </w:abstractNum>
  <w:abstractNum w15:restartNumberingAfterBreak="0" w:abstractNumId="13">
    <w:nsid w:val="50F45CDB"/>
    <w:multiLevelType w:val="hybridMultilevel"/>
    <w:tmpl w:val="0DAA8BFE"/>
    <w:lvl w:ilvl="0" w:tplc="0C090017">
      <w:start w:val="1"/>
      <w:numFmt w:val="lowerLetter"/>
      <w:lvlText w:val="%1)"/>
      <w:lvlJc w:val="left"/>
      <w:pPr>
        <w:ind w:hanging="360" w:left="927"/>
      </w:pPr>
    </w:lvl>
    <w:lvl w:ilvl="1" w:tentative="1" w:tplc="0C090019">
      <w:start w:val="1"/>
      <w:numFmt w:val="lowerLetter"/>
      <w:lvlText w:val="%2."/>
      <w:lvlJc w:val="left"/>
      <w:pPr>
        <w:ind w:hanging="360" w:left="1647"/>
      </w:pPr>
    </w:lvl>
    <w:lvl w:ilvl="2" w:tentative="1" w:tplc="0C09001B">
      <w:start w:val="1"/>
      <w:numFmt w:val="lowerRoman"/>
      <w:lvlText w:val="%3."/>
      <w:lvlJc w:val="right"/>
      <w:pPr>
        <w:ind w:hanging="180" w:left="2367"/>
      </w:pPr>
    </w:lvl>
    <w:lvl w:ilvl="3" w:tentative="1" w:tplc="0C09000F">
      <w:start w:val="1"/>
      <w:numFmt w:val="decimal"/>
      <w:lvlText w:val="%4."/>
      <w:lvlJc w:val="left"/>
      <w:pPr>
        <w:ind w:hanging="360" w:left="3087"/>
      </w:pPr>
    </w:lvl>
    <w:lvl w:ilvl="4" w:tentative="1" w:tplc="0C090019">
      <w:start w:val="1"/>
      <w:numFmt w:val="lowerLetter"/>
      <w:lvlText w:val="%5."/>
      <w:lvlJc w:val="left"/>
      <w:pPr>
        <w:ind w:hanging="360" w:left="3807"/>
      </w:pPr>
    </w:lvl>
    <w:lvl w:ilvl="5" w:tentative="1" w:tplc="0C09001B">
      <w:start w:val="1"/>
      <w:numFmt w:val="lowerRoman"/>
      <w:lvlText w:val="%6."/>
      <w:lvlJc w:val="right"/>
      <w:pPr>
        <w:ind w:hanging="180" w:left="4527"/>
      </w:pPr>
    </w:lvl>
    <w:lvl w:ilvl="6" w:tentative="1" w:tplc="0C09000F">
      <w:start w:val="1"/>
      <w:numFmt w:val="decimal"/>
      <w:lvlText w:val="%7."/>
      <w:lvlJc w:val="left"/>
      <w:pPr>
        <w:ind w:hanging="360" w:left="5247"/>
      </w:pPr>
    </w:lvl>
    <w:lvl w:ilvl="7" w:tentative="1" w:tplc="0C090019">
      <w:start w:val="1"/>
      <w:numFmt w:val="lowerLetter"/>
      <w:lvlText w:val="%8."/>
      <w:lvlJc w:val="left"/>
      <w:pPr>
        <w:ind w:hanging="360" w:left="5967"/>
      </w:pPr>
    </w:lvl>
    <w:lvl w:ilvl="8" w:tentative="1" w:tplc="0C09001B">
      <w:start w:val="1"/>
      <w:numFmt w:val="lowerRoman"/>
      <w:lvlText w:val="%9."/>
      <w:lvlJc w:val="right"/>
      <w:pPr>
        <w:ind w:hanging="180" w:left="6687"/>
      </w:pPr>
    </w:lvl>
  </w:abstractNum>
  <w:abstractNum w15:restartNumberingAfterBreak="0" w:abstractNumId="14">
    <w:nsid w:val="51DC3396"/>
    <w:multiLevelType w:val="multilevel"/>
    <w:tmpl w:val="91BC7DE2"/>
    <w:lvl w:ilvl="0">
      <w:start w:val="1"/>
      <w:numFmt w:val="decimal"/>
      <w:pStyle w:val="SchH1"/>
      <w:lvlText w:val="%1"/>
      <w:lvlJc w:val="left"/>
      <w:pPr>
        <w:tabs>
          <w:tab w:pos="737" w:val="num"/>
        </w:tabs>
        <w:ind w:hanging="737" w:left="737"/>
      </w:pPr>
      <w:rPr>
        <w:rFonts w:ascii="Arial" w:hAnsi="Arial" w:hint="default"/>
        <w:b/>
        <w:i w:val="0"/>
        <w:sz w:val="24"/>
      </w:rPr>
    </w:lvl>
    <w:lvl w:ilvl="1">
      <w:start w:val="1"/>
      <w:numFmt w:val="decimal"/>
      <w:pStyle w:val="SchH2"/>
      <w:lvlText w:val="%1.%2"/>
      <w:lvlJc w:val="left"/>
      <w:pPr>
        <w:tabs>
          <w:tab w:pos="737" w:val="num"/>
        </w:tabs>
        <w:ind w:hanging="737" w:left="737"/>
      </w:pPr>
    </w:lvl>
    <w:lvl w:ilvl="2">
      <w:start w:val="1"/>
      <w:numFmt w:val="decimal"/>
      <w:lvlText w:val="%1.%2.%3"/>
      <w:lvlJc w:val="left"/>
      <w:pPr>
        <w:tabs>
          <w:tab w:pos="720" w:val="num"/>
        </w:tabs>
        <w:ind w:hanging="720" w:left="720"/>
      </w:pPr>
    </w:lvl>
    <w:lvl w:ilvl="3">
      <w:start w:val="1"/>
      <w:numFmt w:val="decimal"/>
      <w:lvlText w:val="%1.%2.%3.%4"/>
      <w:lvlJc w:val="left"/>
      <w:pPr>
        <w:tabs>
          <w:tab w:pos="864" w:val="num"/>
        </w:tabs>
        <w:ind w:hanging="864" w:left="864"/>
      </w:pPr>
    </w:lvl>
    <w:lvl w:ilvl="4">
      <w:start w:val="1"/>
      <w:numFmt w:val="decimal"/>
      <w:lvlText w:val="%1.%2.%3.%4.%5"/>
      <w:lvlJc w:val="left"/>
      <w:pPr>
        <w:tabs>
          <w:tab w:pos="1008" w:val="num"/>
        </w:tabs>
        <w:ind w:hanging="1008" w:left="1008"/>
      </w:pPr>
    </w:lvl>
    <w:lvl w:ilvl="5">
      <w:start w:val="1"/>
      <w:numFmt w:val="decimal"/>
      <w:lvlText w:val="%1.%2.%3.%4.%5.%6"/>
      <w:lvlJc w:val="left"/>
      <w:pPr>
        <w:tabs>
          <w:tab w:pos="1152" w:val="num"/>
        </w:tabs>
        <w:ind w:hanging="1152" w:left="1152"/>
      </w:pPr>
    </w:lvl>
    <w:lvl w:ilvl="6">
      <w:start w:val="1"/>
      <w:numFmt w:val="decimal"/>
      <w:lvlText w:val="%1.%2.%3.%4.%5.%6.%7"/>
      <w:lvlJc w:val="left"/>
      <w:pPr>
        <w:tabs>
          <w:tab w:pos="1296" w:val="num"/>
        </w:tabs>
        <w:ind w:hanging="1296" w:left="1296"/>
      </w:pPr>
    </w:lvl>
    <w:lvl w:ilvl="7">
      <w:start w:val="1"/>
      <w:numFmt w:val="decimal"/>
      <w:lvlText w:val="%1.%2.%3.%4.%5.%6.%7.%8"/>
      <w:lvlJc w:val="left"/>
      <w:pPr>
        <w:tabs>
          <w:tab w:pos="1440" w:val="num"/>
        </w:tabs>
        <w:ind w:hanging="1440" w:left="1440"/>
      </w:pPr>
    </w:lvl>
    <w:lvl w:ilvl="8">
      <w:start w:val="1"/>
      <w:numFmt w:val="decimal"/>
      <w:lvlText w:val="%1.%2.%3.%4.%5.%6.%7.%8.%9"/>
      <w:lvlJc w:val="left"/>
      <w:pPr>
        <w:tabs>
          <w:tab w:pos="1584" w:val="num"/>
        </w:tabs>
        <w:ind w:hanging="1584" w:left="1584"/>
      </w:pPr>
    </w:lvl>
  </w:abstractNum>
  <w:abstractNum w15:restartNumberingAfterBreak="0" w:abstractNumId="15">
    <w:nsid w:val="53595313"/>
    <w:multiLevelType w:val="hybridMultilevel"/>
    <w:tmpl w:val="B0B0E19C"/>
    <w:lvl w:ilvl="0" w:tplc="DB46A54E">
      <w:start w:val="1"/>
      <w:numFmt w:val="lowerRoman"/>
      <w:pStyle w:val="Bullet2"/>
      <w:lvlText w:val="(%1)"/>
      <w:lvlJc w:val="left"/>
      <w:pPr>
        <w:tabs>
          <w:tab w:pos="2151" w:val="num"/>
        </w:tabs>
        <w:ind w:hanging="360" w:left="1791"/>
      </w:pPr>
      <w:rPr>
        <w:rFonts w:ascii="Arial" w:cs="Times New Roman" w:hAnsi="Arial" w:hint="default"/>
        <w:sz w:val="20"/>
      </w:rPr>
    </w:lvl>
    <w:lvl w:ilvl="1" w:tplc="5CD6F77A">
      <w:start w:val="13"/>
      <w:numFmt w:val="decimal"/>
      <w:lvlText w:val="%2."/>
      <w:lvlJc w:val="left"/>
      <w:pPr>
        <w:tabs>
          <w:tab w:pos="1440" w:val="num"/>
        </w:tabs>
        <w:ind w:hanging="360" w:left="1440"/>
      </w:pPr>
    </w:lvl>
    <w:lvl w:ilvl="2" w:tplc="04090013">
      <w:start w:val="1"/>
      <w:numFmt w:val="upperRoman"/>
      <w:lvlText w:val="%3."/>
      <w:lvlJc w:val="left"/>
      <w:pPr>
        <w:tabs>
          <w:tab w:pos="2400" w:val="num"/>
        </w:tabs>
        <w:ind w:hanging="420" w:left="2400"/>
      </w:pPr>
    </w:lvl>
    <w:lvl w:ilvl="3" w:tplc="FFFFFFFF">
      <w:start w:val="1"/>
      <w:numFmt w:val="decimal"/>
      <w:lvlText w:val="%4."/>
      <w:lvlJc w:val="left"/>
      <w:pPr>
        <w:tabs>
          <w:tab w:pos="2880" w:val="num"/>
        </w:tabs>
        <w:ind w:hanging="360" w:left="2880"/>
      </w:pPr>
    </w:lvl>
    <w:lvl w:ilvl="4" w:tplc="FFFFFFFF">
      <w:start w:val="1"/>
      <w:numFmt w:val="decimal"/>
      <w:lvlText w:val="%5."/>
      <w:lvlJc w:val="left"/>
      <w:pPr>
        <w:tabs>
          <w:tab w:pos="3600" w:val="num"/>
        </w:tabs>
        <w:ind w:hanging="360" w:left="3600"/>
      </w:pPr>
    </w:lvl>
    <w:lvl w:ilvl="5" w:tplc="FFFFFFFF">
      <w:start w:val="1"/>
      <w:numFmt w:val="decimal"/>
      <w:lvlText w:val="%6."/>
      <w:lvlJc w:val="left"/>
      <w:pPr>
        <w:tabs>
          <w:tab w:pos="4320" w:val="num"/>
        </w:tabs>
        <w:ind w:hanging="360" w:left="4320"/>
      </w:pPr>
    </w:lvl>
    <w:lvl w:ilvl="6" w:tplc="FFFFFFFF">
      <w:start w:val="1"/>
      <w:numFmt w:val="decimal"/>
      <w:lvlText w:val="%7."/>
      <w:lvlJc w:val="left"/>
      <w:pPr>
        <w:tabs>
          <w:tab w:pos="5040" w:val="num"/>
        </w:tabs>
        <w:ind w:hanging="360" w:left="5040"/>
      </w:pPr>
    </w:lvl>
    <w:lvl w:ilvl="7" w:tplc="FFFFFFFF">
      <w:start w:val="1"/>
      <w:numFmt w:val="decimal"/>
      <w:lvlText w:val="%8."/>
      <w:lvlJc w:val="left"/>
      <w:pPr>
        <w:tabs>
          <w:tab w:pos="5760" w:val="num"/>
        </w:tabs>
        <w:ind w:hanging="360" w:left="5760"/>
      </w:pPr>
    </w:lvl>
    <w:lvl w:ilvl="8" w:tplc="FFFFFFFF">
      <w:start w:val="1"/>
      <w:numFmt w:val="decimal"/>
      <w:lvlText w:val="%9."/>
      <w:lvlJc w:val="left"/>
      <w:pPr>
        <w:tabs>
          <w:tab w:pos="6480" w:val="num"/>
        </w:tabs>
        <w:ind w:hanging="360" w:left="6480"/>
      </w:pPr>
    </w:lvl>
  </w:abstractNum>
  <w:abstractNum w15:restartNumberingAfterBreak="0" w:abstractNumId="16">
    <w:nsid w:val="53D85FB1"/>
    <w:multiLevelType w:val="hybridMultilevel"/>
    <w:tmpl w:val="24ECC290"/>
    <w:lvl w:ilvl="0" w:tplc="89588F5A">
      <w:start w:val="1"/>
      <w:numFmt w:val="lowerLetter"/>
      <w:lvlText w:val="%1)"/>
      <w:lvlJc w:val="left"/>
      <w:pPr>
        <w:ind w:hanging="360" w:left="919"/>
      </w:pPr>
      <w:rPr>
        <w:rFonts w:ascii="Arial" w:cs="Times New Roman" w:eastAsia="Times New Roman" w:hAnsi="Arial"/>
      </w:rPr>
    </w:lvl>
    <w:lvl w:ilvl="1" w:tentative="1" w:tplc="0C090019">
      <w:start w:val="1"/>
      <w:numFmt w:val="lowerLetter"/>
      <w:lvlText w:val="%2."/>
      <w:lvlJc w:val="left"/>
      <w:pPr>
        <w:ind w:hanging="360" w:left="1639"/>
      </w:pPr>
    </w:lvl>
    <w:lvl w:ilvl="2" w:tentative="1" w:tplc="0C09001B">
      <w:start w:val="1"/>
      <w:numFmt w:val="lowerRoman"/>
      <w:lvlText w:val="%3."/>
      <w:lvlJc w:val="right"/>
      <w:pPr>
        <w:ind w:hanging="180" w:left="2359"/>
      </w:pPr>
    </w:lvl>
    <w:lvl w:ilvl="3" w:tentative="1" w:tplc="0C09000F">
      <w:start w:val="1"/>
      <w:numFmt w:val="decimal"/>
      <w:lvlText w:val="%4."/>
      <w:lvlJc w:val="left"/>
      <w:pPr>
        <w:ind w:hanging="360" w:left="3079"/>
      </w:pPr>
    </w:lvl>
    <w:lvl w:ilvl="4" w:tentative="1" w:tplc="0C090019">
      <w:start w:val="1"/>
      <w:numFmt w:val="lowerLetter"/>
      <w:lvlText w:val="%5."/>
      <w:lvlJc w:val="left"/>
      <w:pPr>
        <w:ind w:hanging="360" w:left="3799"/>
      </w:pPr>
    </w:lvl>
    <w:lvl w:ilvl="5" w:tentative="1" w:tplc="0C09001B">
      <w:start w:val="1"/>
      <w:numFmt w:val="lowerRoman"/>
      <w:lvlText w:val="%6."/>
      <w:lvlJc w:val="right"/>
      <w:pPr>
        <w:ind w:hanging="180" w:left="4519"/>
      </w:pPr>
    </w:lvl>
    <w:lvl w:ilvl="6" w:tentative="1" w:tplc="0C09000F">
      <w:start w:val="1"/>
      <w:numFmt w:val="decimal"/>
      <w:lvlText w:val="%7."/>
      <w:lvlJc w:val="left"/>
      <w:pPr>
        <w:ind w:hanging="360" w:left="5239"/>
      </w:pPr>
    </w:lvl>
    <w:lvl w:ilvl="7" w:tentative="1" w:tplc="0C090019">
      <w:start w:val="1"/>
      <w:numFmt w:val="lowerLetter"/>
      <w:lvlText w:val="%8."/>
      <w:lvlJc w:val="left"/>
      <w:pPr>
        <w:ind w:hanging="360" w:left="5959"/>
      </w:pPr>
    </w:lvl>
    <w:lvl w:ilvl="8" w:tentative="1" w:tplc="0C09001B">
      <w:start w:val="1"/>
      <w:numFmt w:val="lowerRoman"/>
      <w:lvlText w:val="%9."/>
      <w:lvlJc w:val="right"/>
      <w:pPr>
        <w:ind w:hanging="180" w:left="6679"/>
      </w:pPr>
    </w:lvl>
  </w:abstractNum>
  <w:abstractNum w15:restartNumberingAfterBreak="0" w:abstractNumId="17">
    <w:nsid w:val="5D4738B9"/>
    <w:multiLevelType w:val="hybridMultilevel"/>
    <w:tmpl w:val="C444FF42"/>
    <w:lvl w:ilvl="0" w:tplc="0C090017">
      <w:start w:val="1"/>
      <w:numFmt w:val="lowerLetter"/>
      <w:lvlText w:val="%1)"/>
      <w:lvlJc w:val="left"/>
      <w:pPr>
        <w:ind w:hanging="360" w:left="927"/>
      </w:pPr>
    </w:lvl>
    <w:lvl w:ilvl="1" w:tentative="1" w:tplc="0C090019">
      <w:start w:val="1"/>
      <w:numFmt w:val="lowerLetter"/>
      <w:lvlText w:val="%2."/>
      <w:lvlJc w:val="left"/>
      <w:pPr>
        <w:ind w:hanging="360" w:left="1647"/>
      </w:pPr>
    </w:lvl>
    <w:lvl w:ilvl="2" w:tentative="1" w:tplc="0C09001B">
      <w:start w:val="1"/>
      <w:numFmt w:val="lowerRoman"/>
      <w:lvlText w:val="%3."/>
      <w:lvlJc w:val="right"/>
      <w:pPr>
        <w:ind w:hanging="180" w:left="2367"/>
      </w:pPr>
    </w:lvl>
    <w:lvl w:ilvl="3" w:tentative="1" w:tplc="0C09000F">
      <w:start w:val="1"/>
      <w:numFmt w:val="decimal"/>
      <w:lvlText w:val="%4."/>
      <w:lvlJc w:val="left"/>
      <w:pPr>
        <w:ind w:hanging="360" w:left="3087"/>
      </w:pPr>
    </w:lvl>
    <w:lvl w:ilvl="4" w:tentative="1" w:tplc="0C090019">
      <w:start w:val="1"/>
      <w:numFmt w:val="lowerLetter"/>
      <w:lvlText w:val="%5."/>
      <w:lvlJc w:val="left"/>
      <w:pPr>
        <w:ind w:hanging="360" w:left="3807"/>
      </w:pPr>
    </w:lvl>
    <w:lvl w:ilvl="5" w:tentative="1" w:tplc="0C09001B">
      <w:start w:val="1"/>
      <w:numFmt w:val="lowerRoman"/>
      <w:lvlText w:val="%6."/>
      <w:lvlJc w:val="right"/>
      <w:pPr>
        <w:ind w:hanging="180" w:left="4527"/>
      </w:pPr>
    </w:lvl>
    <w:lvl w:ilvl="6" w:tentative="1" w:tplc="0C09000F">
      <w:start w:val="1"/>
      <w:numFmt w:val="decimal"/>
      <w:lvlText w:val="%7."/>
      <w:lvlJc w:val="left"/>
      <w:pPr>
        <w:ind w:hanging="360" w:left="5247"/>
      </w:pPr>
    </w:lvl>
    <w:lvl w:ilvl="7" w:tentative="1" w:tplc="0C090019">
      <w:start w:val="1"/>
      <w:numFmt w:val="lowerLetter"/>
      <w:lvlText w:val="%8."/>
      <w:lvlJc w:val="left"/>
      <w:pPr>
        <w:ind w:hanging="360" w:left="5967"/>
      </w:pPr>
    </w:lvl>
    <w:lvl w:ilvl="8" w:tentative="1" w:tplc="0C09001B">
      <w:start w:val="1"/>
      <w:numFmt w:val="lowerRoman"/>
      <w:lvlText w:val="%9."/>
      <w:lvlJc w:val="right"/>
      <w:pPr>
        <w:ind w:hanging="180" w:left="6687"/>
      </w:pPr>
    </w:lvl>
  </w:abstractNum>
  <w:abstractNum w15:restartNumberingAfterBreak="0" w:abstractNumId="18">
    <w:nsid w:val="61071355"/>
    <w:multiLevelType w:val="multilevel"/>
    <w:tmpl w:val="A1C0C484"/>
    <w:lvl w:ilvl="0">
      <w:start w:val="1"/>
      <w:numFmt w:val="lowerLetter"/>
      <w:lvlText w:val="%1)"/>
      <w:lvlJc w:val="left"/>
      <w:pPr>
        <w:ind w:hanging="432" w:left="729"/>
      </w:pPr>
    </w:lvl>
    <w:lvl w:ilvl="1">
      <w:start w:val="1"/>
      <w:numFmt w:val="decimal"/>
      <w:lvlText w:val="%1.%2"/>
      <w:lvlJc w:val="left"/>
      <w:pPr>
        <w:ind w:hanging="576" w:left="873"/>
      </w:pPr>
    </w:lvl>
    <w:lvl w:ilvl="2">
      <w:start w:val="1"/>
      <w:numFmt w:val="decimal"/>
      <w:lvlText w:val="%1.%2.%3"/>
      <w:lvlJc w:val="left"/>
      <w:pPr>
        <w:ind w:hanging="720" w:left="1017"/>
      </w:pPr>
    </w:lvl>
    <w:lvl w:ilvl="3">
      <w:start w:val="1"/>
      <w:numFmt w:val="decimal"/>
      <w:lvlText w:val="%1.%2.%3.%4"/>
      <w:lvlJc w:val="left"/>
      <w:pPr>
        <w:ind w:hanging="864" w:left="1161"/>
      </w:pPr>
    </w:lvl>
    <w:lvl w:ilvl="4">
      <w:start w:val="1"/>
      <w:numFmt w:val="decimal"/>
      <w:lvlText w:val="%1.%2.%3.%4.%5"/>
      <w:lvlJc w:val="left"/>
      <w:pPr>
        <w:ind w:hanging="1008" w:left="1305"/>
      </w:pPr>
    </w:lvl>
    <w:lvl w:ilvl="5">
      <w:start w:val="1"/>
      <w:numFmt w:val="decimal"/>
      <w:lvlText w:val="%1.%2.%3.%4.%5.%6"/>
      <w:lvlJc w:val="left"/>
      <w:pPr>
        <w:ind w:hanging="1152" w:left="1449"/>
      </w:pPr>
    </w:lvl>
    <w:lvl w:ilvl="6">
      <w:start w:val="1"/>
      <w:numFmt w:val="decimal"/>
      <w:lvlText w:val="%1.%2.%3.%4.%5.%6.%7"/>
      <w:lvlJc w:val="left"/>
      <w:pPr>
        <w:ind w:hanging="1296" w:left="1593"/>
      </w:pPr>
    </w:lvl>
    <w:lvl w:ilvl="7">
      <w:start w:val="1"/>
      <w:numFmt w:val="decimal"/>
      <w:lvlText w:val="%1.%2.%3.%4.%5.%6.%7.%8"/>
      <w:lvlJc w:val="left"/>
      <w:pPr>
        <w:ind w:hanging="1440" w:left="1737"/>
      </w:pPr>
    </w:lvl>
    <w:lvl w:ilvl="8">
      <w:start w:val="1"/>
      <w:numFmt w:val="decimal"/>
      <w:lvlText w:val="%1.%2.%3.%4.%5.%6.%7.%8.%9"/>
      <w:lvlJc w:val="left"/>
      <w:pPr>
        <w:ind w:hanging="1584" w:left="1881"/>
      </w:pPr>
    </w:lvl>
  </w:abstractNum>
  <w:abstractNum w15:restartNumberingAfterBreak="0" w:abstractNumId="19">
    <w:nsid w:val="61B810F0"/>
    <w:multiLevelType w:val="multilevel"/>
    <w:tmpl w:val="B3A8A210"/>
    <w:lvl w:ilvl="0">
      <w:start w:val="1"/>
      <w:numFmt w:val="decimal"/>
      <w:pStyle w:val="Heading1"/>
      <w:lvlText w:val="%1."/>
      <w:lvlJc w:val="left"/>
      <w:pPr>
        <w:tabs>
          <w:tab w:pos="567" w:val="num"/>
        </w:tabs>
        <w:ind w:hanging="567" w:left="567"/>
      </w:pPr>
      <w:rPr>
        <w:rFonts w:ascii="Arial" w:hAnsi="Arial" w:hint="default"/>
        <w:b w:val="0"/>
        <w:i w:val="0"/>
        <w:sz w:val="16"/>
        <w:szCs w:val="16"/>
      </w:rPr>
    </w:lvl>
    <w:lvl w:ilvl="1">
      <w:start w:val="1"/>
      <w:numFmt w:val="decimal"/>
      <w:pStyle w:val="Heading2"/>
      <w:lvlText w:val="%1.%2"/>
      <w:lvlJc w:val="left"/>
      <w:pPr>
        <w:tabs>
          <w:tab w:pos="1276" w:val="num"/>
        </w:tabs>
        <w:ind w:hanging="709" w:left="1276"/>
      </w:pPr>
      <w:rPr>
        <w:rFonts w:ascii="Arial" w:hAnsi="Arial" w:hint="default"/>
        <w:b w:val="0"/>
        <w:i w:val="0"/>
        <w:sz w:val="16"/>
        <w:szCs w:val="24"/>
      </w:rPr>
    </w:lvl>
    <w:lvl w:ilvl="2">
      <w:start w:val="1"/>
      <w:numFmt w:val="decimal"/>
      <w:pStyle w:val="Heading3"/>
      <w:lvlText w:val="%1.%2.%3"/>
      <w:lvlJc w:val="left"/>
      <w:pPr>
        <w:tabs>
          <w:tab w:pos="2126" w:val="num"/>
        </w:tabs>
        <w:ind w:hanging="850" w:left="2126"/>
      </w:pPr>
      <w:rPr>
        <w:rFonts w:ascii="Arial Narrow" w:hAnsi="Arial Narrow" w:hint="default"/>
        <w:b w:val="0"/>
        <w:i w:val="0"/>
        <w:sz w:val="24"/>
        <w:szCs w:val="24"/>
      </w:rPr>
    </w:lvl>
    <w:lvl w:ilvl="3">
      <w:start w:val="1"/>
      <w:numFmt w:val="decimal"/>
      <w:pStyle w:val="Heading4"/>
      <w:lvlText w:val="%1.%2.%3.%4"/>
      <w:lvlJc w:val="left"/>
      <w:pPr>
        <w:tabs>
          <w:tab w:pos="3119" w:val="num"/>
        </w:tabs>
        <w:ind w:hanging="993" w:left="3119"/>
      </w:pPr>
      <w:rPr>
        <w:rFonts w:ascii="Arial Narrow" w:hAnsi="Arial Narrow" w:hint="default"/>
        <w:b w:val="0"/>
        <w:i w:val="0"/>
        <w:sz w:val="24"/>
        <w:szCs w:val="24"/>
      </w:rPr>
    </w:lvl>
    <w:lvl w:ilvl="4">
      <w:start w:val="1"/>
      <w:numFmt w:val="lowerLetter"/>
      <w:pStyle w:val="Heading5"/>
      <w:lvlText w:val="(%5)"/>
      <w:lvlJc w:val="left"/>
      <w:pPr>
        <w:tabs>
          <w:tab w:pos="3686" w:val="num"/>
        </w:tabs>
        <w:ind w:hanging="567" w:left="3686"/>
      </w:pPr>
      <w:rPr>
        <w:rFonts w:ascii="Arial Narrow" w:hAnsi="Arial Narrow" w:hint="default"/>
        <w:b w:val="0"/>
        <w:i w:val="0"/>
        <w:sz w:val="24"/>
        <w:szCs w:val="24"/>
      </w:rPr>
    </w:lvl>
    <w:lvl w:ilvl="5">
      <w:start w:val="1"/>
      <w:numFmt w:val="lowerRoman"/>
      <w:pStyle w:val="Heading6"/>
      <w:lvlText w:val="(%6)"/>
      <w:lvlJc w:val="left"/>
      <w:pPr>
        <w:tabs>
          <w:tab w:pos="4406" w:val="num"/>
        </w:tabs>
        <w:ind w:hanging="567" w:left="4253"/>
      </w:pPr>
      <w:rPr>
        <w:rFonts w:ascii="Arial Narrow" w:hAnsi="Arial Narrow" w:hint="default"/>
        <w:b w:val="0"/>
        <w:i w:val="0"/>
        <w:sz w:val="24"/>
        <w:szCs w:val="24"/>
      </w:rPr>
    </w:lvl>
    <w:lvl w:ilvl="6">
      <w:start w:val="1"/>
      <w:numFmt w:val="decimal"/>
      <w:pStyle w:val="Heading7"/>
      <w:lvlText w:val="(%7)"/>
      <w:lvlJc w:val="left"/>
      <w:pPr>
        <w:tabs>
          <w:tab w:pos="4820" w:val="num"/>
        </w:tabs>
        <w:ind w:hanging="567" w:left="4820"/>
      </w:pPr>
      <w:rPr>
        <w:rFonts w:ascii="Arial Narrow" w:hAnsi="Arial Narrow" w:hint="default"/>
        <w:b w:val="0"/>
        <w:i w:val="0"/>
        <w:sz w:val="24"/>
        <w:szCs w:val="24"/>
      </w:rPr>
    </w:lvl>
    <w:lvl w:ilvl="7">
      <w:start w:val="1"/>
      <w:numFmt w:val="lowerLetter"/>
      <w:pStyle w:val="Heading8"/>
      <w:lvlText w:val="%8)"/>
      <w:lvlJc w:val="left"/>
      <w:pPr>
        <w:tabs>
          <w:tab w:pos="5387" w:val="num"/>
        </w:tabs>
        <w:ind w:hanging="567" w:left="5387"/>
      </w:pPr>
      <w:rPr>
        <w:rFonts w:ascii="Arial Narrow" w:hAnsi="Arial Narrow" w:hint="default"/>
        <w:b w:val="0"/>
        <w:i w:val="0"/>
        <w:sz w:val="24"/>
        <w:szCs w:val="24"/>
      </w:rPr>
    </w:lvl>
    <w:lvl w:ilvl="8">
      <w:start w:val="1"/>
      <w:numFmt w:val="lowerRoman"/>
      <w:pStyle w:val="Heading9"/>
      <w:lvlText w:val="%9)"/>
      <w:lvlJc w:val="left"/>
      <w:pPr>
        <w:tabs>
          <w:tab w:pos="5954" w:val="num"/>
        </w:tabs>
        <w:ind w:hanging="567" w:left="5954"/>
      </w:pPr>
      <w:rPr>
        <w:rFonts w:ascii="Arial Narrow" w:hAnsi="Arial Narrow" w:hint="default"/>
        <w:b w:val="0"/>
        <w:i w:val="0"/>
        <w:sz w:val="24"/>
        <w:szCs w:val="24"/>
      </w:rPr>
    </w:lvl>
  </w:abstractNum>
  <w:abstractNum w15:restartNumberingAfterBreak="0" w:abstractNumId="20">
    <w:nsid w:val="62E659C8"/>
    <w:multiLevelType w:val="singleLevel"/>
    <w:tmpl w:val="77268EAC"/>
    <w:lvl w:ilvl="0">
      <w:start w:val="1"/>
      <w:numFmt w:val="lowerLetter"/>
      <w:pStyle w:val="ListNumber"/>
      <w:lvlText w:val="(%1)"/>
      <w:lvlJc w:val="left"/>
      <w:pPr>
        <w:tabs>
          <w:tab w:pos="1418" w:val="num"/>
        </w:tabs>
        <w:ind w:hanging="567" w:left="1418"/>
      </w:pPr>
      <w:rPr>
        <w:rFonts w:hint="default"/>
      </w:rPr>
    </w:lvl>
  </w:abstractNum>
  <w:abstractNum w15:restartNumberingAfterBreak="0" w:abstractNumId="21">
    <w:nsid w:val="67F02488"/>
    <w:multiLevelType w:val="hybridMultilevel"/>
    <w:tmpl w:val="682E2D70"/>
    <w:lvl w:ilvl="0" w:tplc="0C090017">
      <w:start w:val="1"/>
      <w:numFmt w:val="lowerLetter"/>
      <w:lvlText w:val="%1)"/>
      <w:lvlJc w:val="left"/>
      <w:pPr>
        <w:ind w:hanging="360" w:left="927"/>
      </w:pPr>
    </w:lvl>
    <w:lvl w:ilvl="1" w:tentative="1" w:tplc="0C090019">
      <w:start w:val="1"/>
      <w:numFmt w:val="lowerLetter"/>
      <w:lvlText w:val="%2."/>
      <w:lvlJc w:val="left"/>
      <w:pPr>
        <w:ind w:hanging="360" w:left="1647"/>
      </w:pPr>
    </w:lvl>
    <w:lvl w:ilvl="2" w:tentative="1" w:tplc="0C09001B">
      <w:start w:val="1"/>
      <w:numFmt w:val="lowerRoman"/>
      <w:lvlText w:val="%3."/>
      <w:lvlJc w:val="right"/>
      <w:pPr>
        <w:ind w:hanging="180" w:left="2367"/>
      </w:pPr>
    </w:lvl>
    <w:lvl w:ilvl="3" w:tentative="1" w:tplc="0C09000F">
      <w:start w:val="1"/>
      <w:numFmt w:val="decimal"/>
      <w:lvlText w:val="%4."/>
      <w:lvlJc w:val="left"/>
      <w:pPr>
        <w:ind w:hanging="360" w:left="3087"/>
      </w:pPr>
    </w:lvl>
    <w:lvl w:ilvl="4" w:tentative="1" w:tplc="0C090019">
      <w:start w:val="1"/>
      <w:numFmt w:val="lowerLetter"/>
      <w:lvlText w:val="%5."/>
      <w:lvlJc w:val="left"/>
      <w:pPr>
        <w:ind w:hanging="360" w:left="3807"/>
      </w:pPr>
    </w:lvl>
    <w:lvl w:ilvl="5" w:tentative="1" w:tplc="0C09001B">
      <w:start w:val="1"/>
      <w:numFmt w:val="lowerRoman"/>
      <w:lvlText w:val="%6."/>
      <w:lvlJc w:val="right"/>
      <w:pPr>
        <w:ind w:hanging="180" w:left="4527"/>
      </w:pPr>
    </w:lvl>
    <w:lvl w:ilvl="6" w:tentative="1" w:tplc="0C09000F">
      <w:start w:val="1"/>
      <w:numFmt w:val="decimal"/>
      <w:lvlText w:val="%7."/>
      <w:lvlJc w:val="left"/>
      <w:pPr>
        <w:ind w:hanging="360" w:left="5247"/>
      </w:pPr>
    </w:lvl>
    <w:lvl w:ilvl="7" w:tentative="1" w:tplc="0C090019">
      <w:start w:val="1"/>
      <w:numFmt w:val="lowerLetter"/>
      <w:lvlText w:val="%8."/>
      <w:lvlJc w:val="left"/>
      <w:pPr>
        <w:ind w:hanging="360" w:left="5967"/>
      </w:pPr>
    </w:lvl>
    <w:lvl w:ilvl="8" w:tentative="1" w:tplc="0C09001B">
      <w:start w:val="1"/>
      <w:numFmt w:val="lowerRoman"/>
      <w:lvlText w:val="%9."/>
      <w:lvlJc w:val="right"/>
      <w:pPr>
        <w:ind w:hanging="180" w:left="6687"/>
      </w:pPr>
    </w:lvl>
  </w:abstractNum>
  <w:abstractNum w15:restartNumberingAfterBreak="0" w:abstractNumId="22">
    <w:nsid w:val="694C63D1"/>
    <w:multiLevelType w:val="hybridMultilevel"/>
    <w:tmpl w:val="18C250FA"/>
    <w:lvl w:ilvl="0" w:tplc="0C090017">
      <w:start w:val="1"/>
      <w:numFmt w:val="lowerLetter"/>
      <w:lvlText w:val="%1)"/>
      <w:lvlJc w:val="left"/>
      <w:pPr>
        <w:ind w:hanging="360" w:left="927"/>
      </w:pPr>
    </w:lvl>
    <w:lvl w:ilvl="1" w:tentative="1" w:tplc="0C090019">
      <w:start w:val="1"/>
      <w:numFmt w:val="lowerLetter"/>
      <w:lvlText w:val="%2."/>
      <w:lvlJc w:val="left"/>
      <w:pPr>
        <w:ind w:hanging="360" w:left="1647"/>
      </w:pPr>
    </w:lvl>
    <w:lvl w:ilvl="2" w:tentative="1" w:tplc="0C09001B">
      <w:start w:val="1"/>
      <w:numFmt w:val="lowerRoman"/>
      <w:lvlText w:val="%3."/>
      <w:lvlJc w:val="right"/>
      <w:pPr>
        <w:ind w:hanging="180" w:left="2367"/>
      </w:pPr>
    </w:lvl>
    <w:lvl w:ilvl="3" w:tentative="1" w:tplc="0C09000F">
      <w:start w:val="1"/>
      <w:numFmt w:val="decimal"/>
      <w:lvlText w:val="%4."/>
      <w:lvlJc w:val="left"/>
      <w:pPr>
        <w:ind w:hanging="360" w:left="3087"/>
      </w:pPr>
    </w:lvl>
    <w:lvl w:ilvl="4" w:tentative="1" w:tplc="0C090019">
      <w:start w:val="1"/>
      <w:numFmt w:val="lowerLetter"/>
      <w:lvlText w:val="%5."/>
      <w:lvlJc w:val="left"/>
      <w:pPr>
        <w:ind w:hanging="360" w:left="3807"/>
      </w:pPr>
    </w:lvl>
    <w:lvl w:ilvl="5" w:tentative="1" w:tplc="0C09001B">
      <w:start w:val="1"/>
      <w:numFmt w:val="lowerRoman"/>
      <w:lvlText w:val="%6."/>
      <w:lvlJc w:val="right"/>
      <w:pPr>
        <w:ind w:hanging="180" w:left="4527"/>
      </w:pPr>
    </w:lvl>
    <w:lvl w:ilvl="6" w:tentative="1" w:tplc="0C09000F">
      <w:start w:val="1"/>
      <w:numFmt w:val="decimal"/>
      <w:lvlText w:val="%7."/>
      <w:lvlJc w:val="left"/>
      <w:pPr>
        <w:ind w:hanging="360" w:left="5247"/>
      </w:pPr>
    </w:lvl>
    <w:lvl w:ilvl="7" w:tentative="1" w:tplc="0C090019">
      <w:start w:val="1"/>
      <w:numFmt w:val="lowerLetter"/>
      <w:lvlText w:val="%8."/>
      <w:lvlJc w:val="left"/>
      <w:pPr>
        <w:ind w:hanging="360" w:left="5967"/>
      </w:pPr>
    </w:lvl>
    <w:lvl w:ilvl="8" w:tentative="1" w:tplc="0C09001B">
      <w:start w:val="1"/>
      <w:numFmt w:val="lowerRoman"/>
      <w:lvlText w:val="%9."/>
      <w:lvlJc w:val="right"/>
      <w:pPr>
        <w:ind w:hanging="180" w:left="6687"/>
      </w:pPr>
    </w:lvl>
  </w:abstractNum>
  <w:abstractNum w15:restartNumberingAfterBreak="0" w:abstractNumId="23">
    <w:nsid w:val="69C45D28"/>
    <w:multiLevelType w:val="hybridMultilevel"/>
    <w:tmpl w:val="0ECCF9B8"/>
    <w:lvl w:ilvl="0" w:tplc="0C090017">
      <w:start w:val="1"/>
      <w:numFmt w:val="lowerLetter"/>
      <w:lvlText w:val="%1)"/>
      <w:lvlJc w:val="left"/>
      <w:pPr>
        <w:ind w:hanging="360" w:left="927"/>
      </w:pPr>
    </w:lvl>
    <w:lvl w:ilvl="1" w:tentative="1" w:tplc="0C090019">
      <w:start w:val="1"/>
      <w:numFmt w:val="lowerLetter"/>
      <w:lvlText w:val="%2."/>
      <w:lvlJc w:val="left"/>
      <w:pPr>
        <w:ind w:hanging="360" w:left="1647"/>
      </w:pPr>
    </w:lvl>
    <w:lvl w:ilvl="2" w:tentative="1" w:tplc="0C09001B">
      <w:start w:val="1"/>
      <w:numFmt w:val="lowerRoman"/>
      <w:lvlText w:val="%3."/>
      <w:lvlJc w:val="right"/>
      <w:pPr>
        <w:ind w:hanging="180" w:left="2367"/>
      </w:pPr>
    </w:lvl>
    <w:lvl w:ilvl="3" w:tentative="1" w:tplc="0C09000F">
      <w:start w:val="1"/>
      <w:numFmt w:val="decimal"/>
      <w:lvlText w:val="%4."/>
      <w:lvlJc w:val="left"/>
      <w:pPr>
        <w:ind w:hanging="360" w:left="3087"/>
      </w:pPr>
    </w:lvl>
    <w:lvl w:ilvl="4" w:tentative="1" w:tplc="0C090019">
      <w:start w:val="1"/>
      <w:numFmt w:val="lowerLetter"/>
      <w:lvlText w:val="%5."/>
      <w:lvlJc w:val="left"/>
      <w:pPr>
        <w:ind w:hanging="360" w:left="3807"/>
      </w:pPr>
    </w:lvl>
    <w:lvl w:ilvl="5" w:tentative="1" w:tplc="0C09001B">
      <w:start w:val="1"/>
      <w:numFmt w:val="lowerRoman"/>
      <w:lvlText w:val="%6."/>
      <w:lvlJc w:val="right"/>
      <w:pPr>
        <w:ind w:hanging="180" w:left="4527"/>
      </w:pPr>
    </w:lvl>
    <w:lvl w:ilvl="6" w:tentative="1" w:tplc="0C09000F">
      <w:start w:val="1"/>
      <w:numFmt w:val="decimal"/>
      <w:lvlText w:val="%7."/>
      <w:lvlJc w:val="left"/>
      <w:pPr>
        <w:ind w:hanging="360" w:left="5247"/>
      </w:pPr>
    </w:lvl>
    <w:lvl w:ilvl="7" w:tentative="1" w:tplc="0C090019">
      <w:start w:val="1"/>
      <w:numFmt w:val="lowerLetter"/>
      <w:lvlText w:val="%8."/>
      <w:lvlJc w:val="left"/>
      <w:pPr>
        <w:ind w:hanging="360" w:left="5967"/>
      </w:pPr>
    </w:lvl>
    <w:lvl w:ilvl="8" w:tentative="1" w:tplc="0C09001B">
      <w:start w:val="1"/>
      <w:numFmt w:val="lowerRoman"/>
      <w:lvlText w:val="%9."/>
      <w:lvlJc w:val="right"/>
      <w:pPr>
        <w:ind w:hanging="180" w:left="6687"/>
      </w:pPr>
    </w:lvl>
  </w:abstractNum>
  <w:abstractNum w15:restartNumberingAfterBreak="0" w:abstractNumId="24">
    <w:nsid w:val="751D1E4D"/>
    <w:multiLevelType w:val="multilevel"/>
    <w:tmpl w:val="B2366378"/>
    <w:name w:val="AnnexureHeadingList"/>
    <w:lvl w:ilvl="0">
      <w:start w:val="1"/>
      <w:numFmt w:val="upperLetter"/>
      <w:pStyle w:val="Annexure"/>
      <w:suff w:val="nothing"/>
      <w:lvlText w:val="annexure %1"/>
      <w:lvlJc w:val="left"/>
      <w:pPr>
        <w:ind w:firstLine="0" w:left="0"/>
      </w:pPr>
    </w:lvl>
    <w:lvl w:ilvl="1">
      <w:start w:val="1"/>
      <w:numFmt w:val="none"/>
      <w:suff w:val="nothing"/>
      <w:lvlText w:val=""/>
      <w:lvlJc w:val="left"/>
      <w:pPr>
        <w:ind w:firstLine="0" w:left="0"/>
      </w:pPr>
    </w:lvl>
    <w:lvl w:ilvl="2">
      <w:start w:val="1"/>
      <w:numFmt w:val="none"/>
      <w:suff w:val="nothing"/>
      <w:lvlText w:val=""/>
      <w:lvlJc w:val="left"/>
      <w:pPr>
        <w:ind w:firstLine="0" w:left="0"/>
      </w:pPr>
    </w:lvl>
    <w:lvl w:ilvl="3">
      <w:start w:val="1"/>
      <w:numFmt w:val="none"/>
      <w:suff w:val="nothing"/>
      <w:lvlText w:val=""/>
      <w:lvlJc w:val="left"/>
      <w:pPr>
        <w:ind w:firstLine="0" w:left="0"/>
      </w:pPr>
    </w:lvl>
    <w:lvl w:ilvl="4">
      <w:start w:val="1"/>
      <w:numFmt w:val="none"/>
      <w:suff w:val="nothing"/>
      <w:lvlText w:val=""/>
      <w:lvlJc w:val="left"/>
      <w:pPr>
        <w:ind w:firstLine="0" w:left="0"/>
      </w:pPr>
    </w:lvl>
    <w:lvl w:ilvl="5">
      <w:start w:val="1"/>
      <w:numFmt w:val="none"/>
      <w:suff w:val="nothing"/>
      <w:lvlText w:val=""/>
      <w:lvlJc w:val="left"/>
      <w:pPr>
        <w:ind w:firstLine="0" w:left="0"/>
      </w:pPr>
    </w:lvl>
    <w:lvl w:ilvl="6">
      <w:start w:val="1"/>
      <w:numFmt w:val="none"/>
      <w:suff w:val="nothing"/>
      <w:lvlText w:val=""/>
      <w:lvlJc w:val="left"/>
      <w:pPr>
        <w:ind w:firstLine="0" w:left="0"/>
      </w:pPr>
    </w:lvl>
    <w:lvl w:ilvl="7">
      <w:start w:val="1"/>
      <w:numFmt w:val="none"/>
      <w:suff w:val="nothing"/>
      <w:lvlText w:val=""/>
      <w:lvlJc w:val="left"/>
      <w:pPr>
        <w:ind w:firstLine="0" w:left="0"/>
      </w:pPr>
    </w:lvl>
    <w:lvl w:ilvl="8">
      <w:start w:val="1"/>
      <w:numFmt w:val="none"/>
      <w:suff w:val="nothing"/>
      <w:lvlText w:val=""/>
      <w:lvlJc w:val="left"/>
      <w:pPr>
        <w:ind w:firstLine="0" w:left="0"/>
      </w:pPr>
    </w:lvl>
  </w:abstractNum>
  <w:abstractNum w15:restartNumberingAfterBreak="0" w:abstractNumId="25">
    <w:nsid w:val="756E582B"/>
    <w:multiLevelType w:val="multilevel"/>
    <w:tmpl w:val="0C09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num w:numId="1">
    <w:abstractNumId w:val="4"/>
  </w:num>
  <w:num w:numId="2">
    <w:abstractNumId w:val="14"/>
  </w:num>
  <w:num w:numId="3">
    <w:abstractNumId w:val="24"/>
  </w:num>
  <w:num w:numId="4">
    <w:abstractNumId w:val="3"/>
  </w:num>
  <w:num w:numId="5">
    <w:abstractNumId w:val="5"/>
  </w:num>
  <w:num w:numId="6">
    <w:abstractNumId w:val="1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num>
  <w:num w:numId="8">
    <w:abstractNumId w:val="19"/>
  </w:num>
  <w:num w:numId="9">
    <w:abstractNumId w:val="0"/>
  </w:num>
  <w:num w:numId="10">
    <w:abstractNumId w:val="9"/>
  </w:num>
  <w:num w:numId="11">
    <w:abstractNumId w:val="1"/>
  </w:num>
  <w:num w:numId="12">
    <w:abstractNumId w:val="8"/>
  </w:num>
  <w:num w:numId="13">
    <w:abstractNumId w:val="6"/>
  </w:num>
  <w:num w:numId="14">
    <w:abstractNumId w:val="25"/>
  </w:num>
  <w:num w:numId="15">
    <w:abstractNumId w:val="18"/>
  </w:num>
  <w:num w:numId="16">
    <w:abstractNumId w:val="2"/>
  </w:num>
  <w:num w:numId="17">
    <w:abstractNumId w:val="23"/>
  </w:num>
  <w:num w:numId="18">
    <w:abstractNumId w:val="21"/>
  </w:num>
  <w:num w:numId="19">
    <w:abstractNumId w:val="11"/>
  </w:num>
  <w:num w:numId="20">
    <w:abstractNumId w:val="16"/>
  </w:num>
  <w:num w:numId="21">
    <w:abstractNumId w:val="10"/>
  </w:num>
  <w:num w:numId="22">
    <w:abstractNumId w:val="13"/>
  </w:num>
  <w:num w:numId="23">
    <w:abstractNumId w:val="17"/>
  </w:num>
  <w:num w:numId="24">
    <w:abstractNumId w:val="22"/>
  </w:num>
  <w:num w:numId="25">
    <w:abstractNumId w:val="7"/>
  </w:num>
  <w:num w:numId="26">
    <w:abstractNumId w:val="12"/>
  </w:num>
  <w:numIdMacAtCleanup w:val="26"/>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intFractionalCharacterWidth/>
  <w:embedSystemFonts/>
  <w:proofState w:grammar="clean" w:spelling="clean"/>
  <w:stylePaneFormatFilter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al="3F08" w:visibleStyl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spidmax="57345" v:ext="edi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DEEDN"/>
    <w:docVar w:name="DocID" w:val="5641977"/>
    <w:docVar w:name="DocIDName" w:val="ADL Trans:56629.1"/>
    <w:docVar w:name="FirstTime" w:val="No"/>
    <w:docVar w:name="M_BRAND" w:val="YES"/>
  </w:docVars>
  <w:rsids>
    <w:rsidRoot w:val="00E2341A"/>
    <w:rsid w:val="00000928"/>
    <w:rsid w:val="000239DE"/>
    <w:rsid w:val="000335DA"/>
    <w:rsid w:val="00037EB6"/>
    <w:rsid w:val="00042E2E"/>
    <w:rsid w:val="000470F3"/>
    <w:rsid w:val="00047238"/>
    <w:rsid w:val="00047811"/>
    <w:rsid w:val="00063C70"/>
    <w:rsid w:val="00076A3B"/>
    <w:rsid w:val="0008019E"/>
    <w:rsid w:val="0008312F"/>
    <w:rsid w:val="00086795"/>
    <w:rsid w:val="00093550"/>
    <w:rsid w:val="000A3742"/>
    <w:rsid w:val="000B1C03"/>
    <w:rsid w:val="000C4CAC"/>
    <w:rsid w:val="000C5947"/>
    <w:rsid w:val="000D038F"/>
    <w:rsid w:val="000D54EF"/>
    <w:rsid w:val="000E47EC"/>
    <w:rsid w:val="000F0B07"/>
    <w:rsid w:val="000F1054"/>
    <w:rsid w:val="000F43BD"/>
    <w:rsid w:val="000F4950"/>
    <w:rsid w:val="0010465E"/>
    <w:rsid w:val="00106AFA"/>
    <w:rsid w:val="001179C8"/>
    <w:rsid w:val="00117DEF"/>
    <w:rsid w:val="00120B0B"/>
    <w:rsid w:val="00162D80"/>
    <w:rsid w:val="0016356A"/>
    <w:rsid w:val="00171F9D"/>
    <w:rsid w:val="00176558"/>
    <w:rsid w:val="00182857"/>
    <w:rsid w:val="001C2052"/>
    <w:rsid w:val="001F5E3E"/>
    <w:rsid w:val="00200FB7"/>
    <w:rsid w:val="00226675"/>
    <w:rsid w:val="002411AD"/>
    <w:rsid w:val="00241407"/>
    <w:rsid w:val="00247184"/>
    <w:rsid w:val="002654EB"/>
    <w:rsid w:val="002701E7"/>
    <w:rsid w:val="00270B2B"/>
    <w:rsid w:val="00273831"/>
    <w:rsid w:val="0027598F"/>
    <w:rsid w:val="00276A5F"/>
    <w:rsid w:val="00276AA2"/>
    <w:rsid w:val="002801A1"/>
    <w:rsid w:val="00293059"/>
    <w:rsid w:val="00294A82"/>
    <w:rsid w:val="002A73B8"/>
    <w:rsid w:val="002B17CC"/>
    <w:rsid w:val="002C2D1F"/>
    <w:rsid w:val="002C70BC"/>
    <w:rsid w:val="002D0D64"/>
    <w:rsid w:val="002D281A"/>
    <w:rsid w:val="002D5E3B"/>
    <w:rsid w:val="002E09A2"/>
    <w:rsid w:val="002E41DE"/>
    <w:rsid w:val="002F336D"/>
    <w:rsid w:val="00304F2C"/>
    <w:rsid w:val="0031584B"/>
    <w:rsid w:val="00343CED"/>
    <w:rsid w:val="00347456"/>
    <w:rsid w:val="003504DB"/>
    <w:rsid w:val="00350AA3"/>
    <w:rsid w:val="003536B3"/>
    <w:rsid w:val="00353B10"/>
    <w:rsid w:val="00360071"/>
    <w:rsid w:val="003662ED"/>
    <w:rsid w:val="00374F60"/>
    <w:rsid w:val="003867EE"/>
    <w:rsid w:val="00390906"/>
    <w:rsid w:val="003A275A"/>
    <w:rsid w:val="003A38B2"/>
    <w:rsid w:val="003C5CB0"/>
    <w:rsid w:val="003C78CF"/>
    <w:rsid w:val="003C7C70"/>
    <w:rsid w:val="003D266A"/>
    <w:rsid w:val="003D4B97"/>
    <w:rsid w:val="00402F8A"/>
    <w:rsid w:val="00411C20"/>
    <w:rsid w:val="00422035"/>
    <w:rsid w:val="00430E95"/>
    <w:rsid w:val="004447C9"/>
    <w:rsid w:val="004458F5"/>
    <w:rsid w:val="004575CD"/>
    <w:rsid w:val="00472B76"/>
    <w:rsid w:val="004846E3"/>
    <w:rsid w:val="004855DC"/>
    <w:rsid w:val="00494EA5"/>
    <w:rsid w:val="004A0380"/>
    <w:rsid w:val="004C7C70"/>
    <w:rsid w:val="004D3AA3"/>
    <w:rsid w:val="004D4C02"/>
    <w:rsid w:val="004E0970"/>
    <w:rsid w:val="004E2EC8"/>
    <w:rsid w:val="00511D9C"/>
    <w:rsid w:val="00513D55"/>
    <w:rsid w:val="005172C9"/>
    <w:rsid w:val="00525F2C"/>
    <w:rsid w:val="00533F02"/>
    <w:rsid w:val="005465B7"/>
    <w:rsid w:val="005663F9"/>
    <w:rsid w:val="00580495"/>
    <w:rsid w:val="0058213F"/>
    <w:rsid w:val="00586A9A"/>
    <w:rsid w:val="00592FE2"/>
    <w:rsid w:val="00593C66"/>
    <w:rsid w:val="005A3EB3"/>
    <w:rsid w:val="005A43E8"/>
    <w:rsid w:val="005A5B12"/>
    <w:rsid w:val="005B249B"/>
    <w:rsid w:val="005B46B0"/>
    <w:rsid w:val="005C0B0E"/>
    <w:rsid w:val="005C2948"/>
    <w:rsid w:val="005D2E59"/>
    <w:rsid w:val="005F2FAB"/>
    <w:rsid w:val="005F4A7E"/>
    <w:rsid w:val="005F5F87"/>
    <w:rsid w:val="00600EEE"/>
    <w:rsid w:val="00613930"/>
    <w:rsid w:val="006249F9"/>
    <w:rsid w:val="006348F5"/>
    <w:rsid w:val="006374AA"/>
    <w:rsid w:val="006438A6"/>
    <w:rsid w:val="00647BDB"/>
    <w:rsid w:val="0065405C"/>
    <w:rsid w:val="00656C4B"/>
    <w:rsid w:val="006654F0"/>
    <w:rsid w:val="006663A4"/>
    <w:rsid w:val="00691F15"/>
    <w:rsid w:val="006A5CC5"/>
    <w:rsid w:val="006B68DF"/>
    <w:rsid w:val="006B7173"/>
    <w:rsid w:val="006C6A12"/>
    <w:rsid w:val="006D1679"/>
    <w:rsid w:val="006D46C0"/>
    <w:rsid w:val="006D4CF9"/>
    <w:rsid w:val="006D608B"/>
    <w:rsid w:val="006D6EB8"/>
    <w:rsid w:val="006E2EC5"/>
    <w:rsid w:val="00715962"/>
    <w:rsid w:val="00720398"/>
    <w:rsid w:val="00724C8E"/>
    <w:rsid w:val="00730D2B"/>
    <w:rsid w:val="00731575"/>
    <w:rsid w:val="007328E9"/>
    <w:rsid w:val="007605C7"/>
    <w:rsid w:val="007679FE"/>
    <w:rsid w:val="00772979"/>
    <w:rsid w:val="00774AB2"/>
    <w:rsid w:val="007910E1"/>
    <w:rsid w:val="007B46B6"/>
    <w:rsid w:val="007B79B7"/>
    <w:rsid w:val="007D2BFE"/>
    <w:rsid w:val="007D3537"/>
    <w:rsid w:val="007E2CB3"/>
    <w:rsid w:val="007E60C1"/>
    <w:rsid w:val="007F4AEB"/>
    <w:rsid w:val="00806CE7"/>
    <w:rsid w:val="00811733"/>
    <w:rsid w:val="0081224B"/>
    <w:rsid w:val="00812A5A"/>
    <w:rsid w:val="00820E58"/>
    <w:rsid w:val="00825143"/>
    <w:rsid w:val="00830047"/>
    <w:rsid w:val="00832666"/>
    <w:rsid w:val="008473E4"/>
    <w:rsid w:val="00851344"/>
    <w:rsid w:val="00856EF7"/>
    <w:rsid w:val="008609F8"/>
    <w:rsid w:val="00870A92"/>
    <w:rsid w:val="00887A3C"/>
    <w:rsid w:val="008926D9"/>
    <w:rsid w:val="008C0C83"/>
    <w:rsid w:val="008D706B"/>
    <w:rsid w:val="008E0694"/>
    <w:rsid w:val="008E6BFB"/>
    <w:rsid w:val="009108A7"/>
    <w:rsid w:val="0092343A"/>
    <w:rsid w:val="00940DCB"/>
    <w:rsid w:val="00941684"/>
    <w:rsid w:val="00942F41"/>
    <w:rsid w:val="00956067"/>
    <w:rsid w:val="00971C51"/>
    <w:rsid w:val="00976F3C"/>
    <w:rsid w:val="00991032"/>
    <w:rsid w:val="009A2AA1"/>
    <w:rsid w:val="009A72CA"/>
    <w:rsid w:val="009B4F93"/>
    <w:rsid w:val="009B7CEA"/>
    <w:rsid w:val="009C30A3"/>
    <w:rsid w:val="009D0755"/>
    <w:rsid w:val="009D7F98"/>
    <w:rsid w:val="00A112A7"/>
    <w:rsid w:val="00A14CCC"/>
    <w:rsid w:val="00A24B89"/>
    <w:rsid w:val="00A3465B"/>
    <w:rsid w:val="00A52F5B"/>
    <w:rsid w:val="00A77495"/>
    <w:rsid w:val="00A90347"/>
    <w:rsid w:val="00A91608"/>
    <w:rsid w:val="00A921E5"/>
    <w:rsid w:val="00AA32CF"/>
    <w:rsid w:val="00AC57BB"/>
    <w:rsid w:val="00AD4082"/>
    <w:rsid w:val="00AD4986"/>
    <w:rsid w:val="00AE1F6E"/>
    <w:rsid w:val="00AE49D6"/>
    <w:rsid w:val="00AF12D6"/>
    <w:rsid w:val="00B013CD"/>
    <w:rsid w:val="00B02E9E"/>
    <w:rsid w:val="00B1118A"/>
    <w:rsid w:val="00B17E0E"/>
    <w:rsid w:val="00B30844"/>
    <w:rsid w:val="00B32B40"/>
    <w:rsid w:val="00B40066"/>
    <w:rsid w:val="00B40606"/>
    <w:rsid w:val="00B406E3"/>
    <w:rsid w:val="00B46E9A"/>
    <w:rsid w:val="00B545DB"/>
    <w:rsid w:val="00B666E9"/>
    <w:rsid w:val="00B75754"/>
    <w:rsid w:val="00B75D36"/>
    <w:rsid w:val="00B95CF0"/>
    <w:rsid w:val="00BA5F28"/>
    <w:rsid w:val="00BB38BE"/>
    <w:rsid w:val="00BB3FB4"/>
    <w:rsid w:val="00BB5C47"/>
    <w:rsid w:val="00BC51E1"/>
    <w:rsid w:val="00BC64F0"/>
    <w:rsid w:val="00BD5BAF"/>
    <w:rsid w:val="00BE20D8"/>
    <w:rsid w:val="00BE4818"/>
    <w:rsid w:val="00BF2BA1"/>
    <w:rsid w:val="00BF3AA5"/>
    <w:rsid w:val="00BF5BD5"/>
    <w:rsid w:val="00C00B30"/>
    <w:rsid w:val="00C13E02"/>
    <w:rsid w:val="00C21CD3"/>
    <w:rsid w:val="00C24653"/>
    <w:rsid w:val="00C32400"/>
    <w:rsid w:val="00C3387F"/>
    <w:rsid w:val="00C4729F"/>
    <w:rsid w:val="00C51DF1"/>
    <w:rsid w:val="00C54DDB"/>
    <w:rsid w:val="00C7297A"/>
    <w:rsid w:val="00C865CD"/>
    <w:rsid w:val="00C930CD"/>
    <w:rsid w:val="00C94F6C"/>
    <w:rsid w:val="00CA455E"/>
    <w:rsid w:val="00CD2CCF"/>
    <w:rsid w:val="00CE60C9"/>
    <w:rsid w:val="00CF11A8"/>
    <w:rsid w:val="00CF2C24"/>
    <w:rsid w:val="00D259C9"/>
    <w:rsid w:val="00D26176"/>
    <w:rsid w:val="00D302BB"/>
    <w:rsid w:val="00D33436"/>
    <w:rsid w:val="00D5524E"/>
    <w:rsid w:val="00D5676A"/>
    <w:rsid w:val="00D64C35"/>
    <w:rsid w:val="00D70912"/>
    <w:rsid w:val="00D723B2"/>
    <w:rsid w:val="00D74A31"/>
    <w:rsid w:val="00D77608"/>
    <w:rsid w:val="00D90A53"/>
    <w:rsid w:val="00D96249"/>
    <w:rsid w:val="00DA4434"/>
    <w:rsid w:val="00DC2AAC"/>
    <w:rsid w:val="00DC7DA8"/>
    <w:rsid w:val="00DD09A8"/>
    <w:rsid w:val="00DD57EE"/>
    <w:rsid w:val="00DD7A1D"/>
    <w:rsid w:val="00DE0619"/>
    <w:rsid w:val="00DE07E1"/>
    <w:rsid w:val="00DE1A38"/>
    <w:rsid w:val="00DF3DED"/>
    <w:rsid w:val="00E00EDD"/>
    <w:rsid w:val="00E05BCC"/>
    <w:rsid w:val="00E17951"/>
    <w:rsid w:val="00E2341A"/>
    <w:rsid w:val="00E335A3"/>
    <w:rsid w:val="00E342D3"/>
    <w:rsid w:val="00E35FB9"/>
    <w:rsid w:val="00E36641"/>
    <w:rsid w:val="00E43EC1"/>
    <w:rsid w:val="00E44084"/>
    <w:rsid w:val="00E478F0"/>
    <w:rsid w:val="00E514C0"/>
    <w:rsid w:val="00E52CDC"/>
    <w:rsid w:val="00E74608"/>
    <w:rsid w:val="00E75A8C"/>
    <w:rsid w:val="00EA2177"/>
    <w:rsid w:val="00EA3B55"/>
    <w:rsid w:val="00EC3C12"/>
    <w:rsid w:val="00EC5601"/>
    <w:rsid w:val="00EC6D98"/>
    <w:rsid w:val="00ED6E80"/>
    <w:rsid w:val="00F1055F"/>
    <w:rsid w:val="00F15250"/>
    <w:rsid w:val="00F16BB7"/>
    <w:rsid w:val="00F921B7"/>
    <w:rsid w:val="00FA5711"/>
    <w:rsid w:val="00FB1F15"/>
    <w:rsid w:val="00FD1743"/>
    <w:rsid w:val="00FD700F"/>
    <w:rsid w:val="00FF2AA7"/>
  </w:rsids>
  <m:mathPr>
    <m:mathFont m:val="Cambria Math"/>
    <m:brkBin m:val="before"/>
    <m:brkBinSub m:val="--"/>
    <m:smallFrac m:val="0"/>
    <m:dispDef/>
    <m:lMargin m:val="0"/>
    <m:rMargin m:val="0"/>
    <m:defJc m:val="centerGroup"/>
    <m:wrapIndent m:val="1440"/>
    <m:intLim m:val="subSup"/>
    <m:naryLim m:val="undOvr"/>
  </m:mathPr>
  <w:themeFontLang w:val="en-AU"/>
  <w:clrSchemeMapping w:accent1="accent1" w:accent2="accent2" w:accent3="accent3" w:accent4="accent4" w:accent5="accent5" w:accent6="accent6" w:bg1="light1" w:bg2="light2" w:followedHyperlink="followedHyperlink" w:hyperlink="hyperlink" w:t1="dark1" w:t2="dark2"/>
  <w:doNotIncludeSubdocsInStats/>
  <w:shapeDefaults>
    <o:shapedefaults spidmax="57345" v:ext="edit"/>
    <o:shapelayout v:ext="edit">
      <o:idmap data="1" v:ext="edit"/>
    </o:shapelayout>
  </w:shapeDefaults>
  <w:decimalSymbol w:val="."/>
  <w:listSeparator w:val=","/>
  <w14:docId w14:val="29DA30C7"/>
  <w15:chartTrackingRefBased/>
  <w15:docId w15:val="{81A5B02D-3B56-4947-B75C-137E2056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cs="Times New Roman" w:eastAsia="Times New Roman" w:hAnsi="CG Times (WN)"/>
        <w:lang w:bidi="ar-SA" w:eastAsia="en-AU" w:val="en-AU"/>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DC7DA8"/>
    <w:pPr>
      <w:jc w:val="both"/>
    </w:pPr>
    <w:rPr>
      <w:rFonts w:ascii="Arial" w:hAnsi="Arial"/>
      <w:lang w:eastAsia="en-US"/>
    </w:rPr>
  </w:style>
  <w:style w:styleId="Heading1" w:type="paragraph">
    <w:name w:val="heading 1"/>
    <w:basedOn w:val="Normal"/>
    <w:next w:val="Normal"/>
    <w:qFormat/>
    <w:rsid w:val="00276A5F"/>
    <w:pPr>
      <w:keepNext/>
      <w:numPr>
        <w:numId w:val="8"/>
      </w:numPr>
      <w:spacing w:after="240"/>
      <w:outlineLvl w:val="0"/>
    </w:pPr>
    <w:rPr>
      <w:b/>
      <w:caps/>
      <w:kern w:val="28"/>
    </w:rPr>
  </w:style>
  <w:style w:styleId="Heading2" w:type="paragraph">
    <w:name w:val="heading 2"/>
    <w:basedOn w:val="Normal"/>
    <w:next w:val="Normal"/>
    <w:qFormat/>
    <w:rsid w:val="00276A5F"/>
    <w:pPr>
      <w:keepNext/>
      <w:numPr>
        <w:ilvl w:val="1"/>
        <w:numId w:val="8"/>
      </w:numPr>
      <w:spacing w:after="240"/>
      <w:outlineLvl w:val="1"/>
    </w:pPr>
    <w:rPr>
      <w:b/>
    </w:rPr>
  </w:style>
  <w:style w:styleId="Heading3" w:type="paragraph">
    <w:name w:val="heading 3"/>
    <w:basedOn w:val="Normal"/>
    <w:next w:val="Normal"/>
    <w:qFormat/>
    <w:rsid w:val="00276A5F"/>
    <w:pPr>
      <w:keepNext/>
      <w:numPr>
        <w:ilvl w:val="2"/>
        <w:numId w:val="8"/>
      </w:numPr>
      <w:spacing w:after="240"/>
      <w:outlineLvl w:val="2"/>
    </w:pPr>
    <w:rPr>
      <w:b/>
      <w:i/>
    </w:rPr>
  </w:style>
  <w:style w:styleId="Heading4" w:type="paragraph">
    <w:name w:val="heading 4"/>
    <w:basedOn w:val="Normal"/>
    <w:next w:val="Normal"/>
    <w:qFormat/>
    <w:rsid w:val="00276A5F"/>
    <w:pPr>
      <w:keepNext/>
      <w:numPr>
        <w:ilvl w:val="3"/>
        <w:numId w:val="8"/>
      </w:numPr>
      <w:spacing w:after="240"/>
      <w:outlineLvl w:val="3"/>
    </w:pPr>
    <w:rPr>
      <w:b/>
    </w:rPr>
  </w:style>
  <w:style w:styleId="Heading5" w:type="paragraph">
    <w:name w:val="heading 5"/>
    <w:basedOn w:val="Normal"/>
    <w:next w:val="Normal"/>
    <w:qFormat/>
    <w:rsid w:val="00276A5F"/>
    <w:pPr>
      <w:numPr>
        <w:ilvl w:val="4"/>
        <w:numId w:val="8"/>
      </w:numPr>
      <w:spacing w:after="240"/>
      <w:outlineLvl w:val="4"/>
    </w:pPr>
    <w:rPr>
      <w:b/>
    </w:rPr>
  </w:style>
  <w:style w:styleId="Heading6" w:type="paragraph">
    <w:name w:val="heading 6"/>
    <w:basedOn w:val="Normal"/>
    <w:next w:val="Normal"/>
    <w:qFormat/>
    <w:rsid w:val="00276A5F"/>
    <w:pPr>
      <w:numPr>
        <w:ilvl w:val="5"/>
        <w:numId w:val="8"/>
      </w:numPr>
      <w:tabs>
        <w:tab w:pos="4253" w:val="left"/>
      </w:tabs>
      <w:spacing w:after="240"/>
      <w:outlineLvl w:val="5"/>
    </w:pPr>
    <w:rPr>
      <w:b/>
    </w:rPr>
  </w:style>
  <w:style w:styleId="Heading7" w:type="paragraph">
    <w:name w:val="heading 7"/>
    <w:basedOn w:val="Normal"/>
    <w:next w:val="Normal"/>
    <w:qFormat/>
    <w:rsid w:val="00276A5F"/>
    <w:pPr>
      <w:numPr>
        <w:ilvl w:val="6"/>
        <w:numId w:val="8"/>
      </w:numPr>
      <w:spacing w:after="240"/>
      <w:outlineLvl w:val="6"/>
    </w:pPr>
    <w:rPr>
      <w:b/>
    </w:rPr>
  </w:style>
  <w:style w:styleId="Heading8" w:type="paragraph">
    <w:name w:val="heading 8"/>
    <w:basedOn w:val="Normal"/>
    <w:next w:val="Normal"/>
    <w:qFormat/>
    <w:rsid w:val="00276A5F"/>
    <w:pPr>
      <w:numPr>
        <w:ilvl w:val="7"/>
        <w:numId w:val="8"/>
      </w:numPr>
      <w:spacing w:after="240"/>
      <w:outlineLvl w:val="7"/>
    </w:pPr>
    <w:rPr>
      <w:b/>
    </w:rPr>
  </w:style>
  <w:style w:styleId="Heading9" w:type="paragraph">
    <w:name w:val="heading 9"/>
    <w:basedOn w:val="Normal"/>
    <w:next w:val="Normal"/>
    <w:qFormat/>
    <w:rsid w:val="00276A5F"/>
    <w:pPr>
      <w:numPr>
        <w:ilvl w:val="8"/>
        <w:numId w:val="8"/>
      </w:numPr>
      <w:spacing w:after="240"/>
      <w:outlineLvl w:val="8"/>
    </w:pPr>
    <w:rPr>
      <w:b/>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Indent1" w:type="paragraph">
    <w:name w:val="Indent 1"/>
    <w:basedOn w:val="Normal"/>
    <w:pPr>
      <w:spacing w:after="240"/>
      <w:ind w:left="737"/>
    </w:pPr>
  </w:style>
  <w:style w:styleId="TOC2" w:type="paragraph">
    <w:name w:val="toc 2"/>
    <w:basedOn w:val="Normal"/>
    <w:next w:val="Normal"/>
    <w:autoRedefine/>
    <w:semiHidden/>
    <w:rsid w:val="009B7CEA"/>
    <w:pPr>
      <w:tabs>
        <w:tab w:leader="dot" w:pos="9017" w:val="right"/>
      </w:tabs>
      <w:ind w:hanging="567" w:left="1134"/>
    </w:pPr>
    <w:rPr>
      <w:b/>
    </w:rPr>
  </w:style>
  <w:style w:styleId="TOC1" w:type="paragraph">
    <w:name w:val="toc 1"/>
    <w:basedOn w:val="Normal"/>
    <w:next w:val="Normal"/>
    <w:autoRedefine/>
    <w:uiPriority w:val="39"/>
    <w:rsid w:val="00276A5F"/>
    <w:pPr>
      <w:ind w:hanging="567" w:left="567"/>
    </w:pPr>
    <w:rPr>
      <w:b/>
      <w:caps/>
    </w:rPr>
  </w:style>
  <w:style w:styleId="TOC3" w:type="paragraph">
    <w:name w:val="toc 3"/>
    <w:basedOn w:val="Normal"/>
    <w:next w:val="Normal"/>
    <w:autoRedefine/>
    <w:semiHidden/>
    <w:rsid w:val="00276A5F"/>
    <w:pPr>
      <w:tabs>
        <w:tab w:pos="2126" w:val="left"/>
        <w:tab w:leader="dot" w:pos="9015" w:val="right"/>
      </w:tabs>
      <w:ind w:hanging="851" w:left="2127"/>
    </w:pPr>
    <w:rPr>
      <w:b/>
      <w:iCs/>
    </w:rPr>
  </w:style>
  <w:style w:customStyle="1" w:styleId="Indent2" w:type="paragraph">
    <w:name w:val="Indent 2"/>
    <w:basedOn w:val="Normal"/>
    <w:pPr>
      <w:spacing w:after="240"/>
      <w:ind w:left="1474"/>
    </w:pPr>
  </w:style>
  <w:style w:customStyle="1" w:styleId="Indent3" w:type="paragraph">
    <w:name w:val="Indent 3"/>
    <w:basedOn w:val="Normal"/>
    <w:pPr>
      <w:spacing w:after="240"/>
      <w:ind w:left="2211"/>
    </w:pPr>
  </w:style>
  <w:style w:customStyle="1" w:styleId="Indent4" w:type="paragraph">
    <w:name w:val="Indent 4"/>
    <w:basedOn w:val="Normal"/>
    <w:pPr>
      <w:spacing w:after="240"/>
      <w:ind w:left="2948"/>
    </w:pPr>
  </w:style>
  <w:style w:styleId="Header" w:type="paragraph">
    <w:name w:val="header"/>
    <w:basedOn w:val="Normal"/>
    <w:rsid w:val="00276A5F"/>
    <w:pPr>
      <w:tabs>
        <w:tab w:pos="4153" w:val="center"/>
        <w:tab w:pos="8306" w:val="right"/>
      </w:tabs>
    </w:pPr>
  </w:style>
  <w:style w:styleId="Footer" w:type="paragraph">
    <w:name w:val="footer"/>
    <w:basedOn w:val="Normal"/>
    <w:rsid w:val="00276A5F"/>
    <w:pPr>
      <w:tabs>
        <w:tab w:pos="4153" w:val="center"/>
        <w:tab w:pos="8306" w:val="right"/>
      </w:tabs>
    </w:pPr>
  </w:style>
  <w:style w:styleId="FootnoteReference" w:type="character">
    <w:name w:val="footnote reference"/>
    <w:semiHidden/>
    <w:rPr>
      <w:vertAlign w:val="superscript"/>
    </w:rPr>
  </w:style>
  <w:style w:customStyle="1" w:styleId="Details" w:type="paragraph">
    <w:name w:val="Details"/>
    <w:basedOn w:val="Normal"/>
    <w:next w:val="Normal"/>
    <w:pPr>
      <w:spacing w:after="120" w:before="120" w:line="260" w:lineRule="atLeast"/>
    </w:pPr>
  </w:style>
  <w:style w:styleId="FootnoteText" w:type="paragraph">
    <w:name w:val="footnote text"/>
    <w:basedOn w:val="Normal"/>
    <w:semiHidden/>
    <w:pPr>
      <w:spacing w:after="60"/>
      <w:ind w:hanging="284" w:left="284"/>
    </w:pPr>
    <w:rPr>
      <w:sz w:val="18"/>
    </w:rPr>
  </w:style>
  <w:style w:customStyle="1" w:styleId="Indent5" w:type="paragraph">
    <w:name w:val="Indent 5"/>
    <w:basedOn w:val="Normal"/>
    <w:pPr>
      <w:spacing w:after="240"/>
      <w:ind w:left="3686"/>
    </w:pPr>
  </w:style>
  <w:style w:styleId="BodyText" w:type="paragraph">
    <w:name w:val="Body Text"/>
    <w:basedOn w:val="Normal"/>
    <w:pPr>
      <w:spacing w:after="240"/>
    </w:pPr>
  </w:style>
  <w:style w:styleId="BodyText3" w:type="paragraph">
    <w:name w:val="Body Text 3"/>
    <w:basedOn w:val="Normal"/>
    <w:pPr>
      <w:spacing w:after="120"/>
    </w:pPr>
    <w:rPr>
      <w:sz w:val="16"/>
    </w:rPr>
  </w:style>
  <w:style w:customStyle="1" w:styleId="Schedule" w:type="paragraph">
    <w:name w:val="Schedule"/>
    <w:basedOn w:val="Heading7"/>
    <w:next w:val="Normal"/>
    <w:pPr>
      <w:keepNext/>
      <w:spacing w:before="360"/>
      <w:jc w:val="center"/>
      <w:outlineLvl w:val="0"/>
    </w:pPr>
    <w:rPr>
      <w:b w:val="0"/>
      <w:sz w:val="24"/>
    </w:rPr>
  </w:style>
  <w:style w:styleId="Signature" w:type="paragraph">
    <w:name w:val="Signature"/>
    <w:basedOn w:val="Normal"/>
    <w:pPr>
      <w:ind w:left="4252"/>
    </w:pPr>
  </w:style>
  <w:style w:styleId="Title" w:type="paragraph">
    <w:name w:val="Title"/>
    <w:basedOn w:val="Normal"/>
    <w:qFormat/>
    <w:pPr>
      <w:spacing w:after="60"/>
      <w:jc w:val="center"/>
    </w:pPr>
    <w:rPr>
      <w:rFonts w:ascii="Arial Narrow" w:hAnsi="Arial Narrow"/>
      <w:b/>
      <w:sz w:val="32"/>
    </w:rPr>
  </w:style>
  <w:style w:styleId="TOCHeading" w:type="paragraph">
    <w:name w:val="TOC Heading"/>
    <w:basedOn w:val="Normal"/>
    <w:next w:val="Normal"/>
    <w:uiPriority w:val="39"/>
    <w:qFormat/>
    <w:pPr>
      <w:spacing w:before="360"/>
    </w:pPr>
    <w:rPr>
      <w:rFonts w:ascii="Arial Narrow" w:hAnsi="Arial Narrow"/>
      <w:b/>
      <w:sz w:val="28"/>
    </w:rPr>
  </w:style>
  <w:style w:customStyle="1" w:styleId="SchH1" w:type="paragraph">
    <w:name w:val="SchH1"/>
    <w:basedOn w:val="Heading1"/>
    <w:next w:val="Normal"/>
    <w:pPr>
      <w:numPr>
        <w:numId w:val="2"/>
      </w:numPr>
    </w:pPr>
  </w:style>
  <w:style w:styleId="DocumentMap" w:type="paragraph">
    <w:name w:val="Document Map"/>
    <w:basedOn w:val="Normal"/>
    <w:semiHidden/>
    <w:pPr>
      <w:shd w:color="auto" w:fill="000080" w:val="clear"/>
    </w:pPr>
    <w:rPr>
      <w:rFonts w:ascii="Tahoma" w:hAnsi="Tahoma"/>
    </w:rPr>
  </w:style>
  <w:style w:customStyle="1" w:styleId="SchH2" w:type="paragraph">
    <w:name w:val="SchH2"/>
    <w:basedOn w:val="Heading2"/>
    <w:next w:val="Normal"/>
    <w:pPr>
      <w:numPr>
        <w:numId w:val="2"/>
      </w:numPr>
    </w:pPr>
  </w:style>
  <w:style w:styleId="PageNumber" w:type="character">
    <w:name w:val="page number"/>
    <w:basedOn w:val="DefaultParagraphFont"/>
    <w:rsid w:val="00276A5F"/>
  </w:style>
  <w:style w:styleId="TOC4" w:type="paragraph">
    <w:name w:val="toc 4"/>
    <w:basedOn w:val="Normal"/>
    <w:next w:val="Normal"/>
    <w:autoRedefine/>
    <w:uiPriority w:val="39"/>
    <w:rsid w:val="00276A5F"/>
    <w:pPr>
      <w:spacing w:after="120"/>
    </w:pPr>
    <w:rPr>
      <w:b/>
      <w:caps/>
    </w:rPr>
  </w:style>
  <w:style w:styleId="TOC5" w:type="paragraph">
    <w:name w:val="toc 5"/>
    <w:basedOn w:val="Normal"/>
    <w:next w:val="Normal"/>
    <w:autoRedefine/>
    <w:semiHidden/>
    <w:rsid w:val="00276A5F"/>
    <w:pPr>
      <w:ind w:left="3119"/>
    </w:pPr>
  </w:style>
  <w:style w:styleId="TOC6" w:type="paragraph">
    <w:name w:val="toc 6"/>
    <w:basedOn w:val="Normal"/>
    <w:next w:val="Normal"/>
    <w:autoRedefine/>
    <w:semiHidden/>
    <w:rsid w:val="00276A5F"/>
    <w:pPr>
      <w:ind w:left="3686"/>
    </w:pPr>
  </w:style>
  <w:style w:styleId="TOC7" w:type="paragraph">
    <w:name w:val="toc 7"/>
    <w:basedOn w:val="Normal"/>
    <w:next w:val="Normal"/>
    <w:autoRedefine/>
    <w:semiHidden/>
    <w:rsid w:val="00276A5F"/>
    <w:pPr>
      <w:ind w:left="4253"/>
    </w:pPr>
  </w:style>
  <w:style w:styleId="TOC8" w:type="paragraph">
    <w:name w:val="toc 8"/>
    <w:basedOn w:val="Normal"/>
    <w:next w:val="Normal"/>
    <w:autoRedefine/>
    <w:semiHidden/>
    <w:rsid w:val="00276A5F"/>
    <w:pPr>
      <w:ind w:left="4820"/>
    </w:pPr>
  </w:style>
  <w:style w:styleId="TOC9" w:type="paragraph">
    <w:name w:val="toc 9"/>
    <w:basedOn w:val="Normal"/>
    <w:next w:val="Normal"/>
    <w:autoRedefine/>
    <w:semiHidden/>
    <w:rsid w:val="00276A5F"/>
    <w:pPr>
      <w:ind w:left="5387"/>
    </w:pPr>
  </w:style>
  <w:style w:styleId="Hyperlink" w:type="character">
    <w:name w:val="Hyperlink"/>
    <w:uiPriority w:val="99"/>
    <w:rsid w:val="00276A5F"/>
    <w:rPr>
      <w:color w:val="0000FF"/>
      <w:u w:val="single"/>
    </w:rPr>
  </w:style>
  <w:style w:styleId="FollowedHyperlink" w:type="character">
    <w:name w:val="FollowedHyperlink"/>
    <w:rPr>
      <w:color w:val="800080"/>
      <w:u w:val="single"/>
    </w:rPr>
  </w:style>
  <w:style w:customStyle="1" w:styleId="Recital" w:type="paragraph">
    <w:name w:val="Recital"/>
    <w:basedOn w:val="Normal"/>
    <w:pPr>
      <w:numPr>
        <w:numId w:val="1"/>
      </w:numPr>
      <w:spacing w:before="240"/>
    </w:pPr>
  </w:style>
  <w:style w:customStyle="1" w:styleId="DocHeadings" w:type="paragraph">
    <w:name w:val="DocHeadings"/>
    <w:basedOn w:val="Normal"/>
    <w:rPr>
      <w:b/>
    </w:rPr>
  </w:style>
  <w:style w:styleId="BodyTextIndent" w:type="paragraph">
    <w:name w:val="Body Text Indent"/>
    <w:basedOn w:val="Normal"/>
    <w:pPr>
      <w:pBdr>
        <w:top w:color="auto" w:space="1" w:sz="4" w:val="single"/>
        <w:left w:color="auto" w:space="4" w:sz="4" w:val="single"/>
        <w:bottom w:color="auto" w:space="1" w:sz="4" w:val="single"/>
        <w:right w:color="auto" w:space="4" w:sz="4" w:val="single"/>
      </w:pBdr>
      <w:shd w:color="auto" w:fill="CCCCCC" w:val="clear"/>
      <w:spacing w:after="240" w:before="120"/>
      <w:ind w:hanging="1701" w:left="1701"/>
    </w:pPr>
    <w:rPr>
      <w:b/>
      <w:i/>
      <w:iCs/>
    </w:rPr>
  </w:style>
  <w:style w:styleId="Caption" w:type="paragraph">
    <w:name w:val="caption"/>
    <w:basedOn w:val="Normal"/>
    <w:next w:val="Normal"/>
    <w:qFormat/>
    <w:pPr>
      <w:spacing w:after="120" w:before="120"/>
      <w:jc w:val="center"/>
    </w:pPr>
    <w:rPr>
      <w:b/>
    </w:rPr>
  </w:style>
  <w:style w:customStyle="1" w:styleId="Body1" w:type="paragraph">
    <w:name w:val="Body 1"/>
    <w:basedOn w:val="Normal"/>
    <w:pPr>
      <w:spacing w:after="240"/>
      <w:ind w:left="567"/>
    </w:pPr>
  </w:style>
  <w:style w:customStyle="1" w:styleId="Level2" w:type="paragraph">
    <w:name w:val="Level 2"/>
    <w:basedOn w:val="Normal"/>
    <w:rsid w:val="00276A5F"/>
    <w:pPr>
      <w:spacing w:after="240"/>
      <w:ind w:left="1276"/>
    </w:pPr>
  </w:style>
  <w:style w:customStyle="1" w:styleId="Level3" w:type="paragraph">
    <w:name w:val="Level 3"/>
    <w:basedOn w:val="Normal"/>
    <w:rsid w:val="00276A5F"/>
    <w:pPr>
      <w:tabs>
        <w:tab w:pos="2127" w:val="left"/>
      </w:tabs>
      <w:spacing w:after="240"/>
      <w:ind w:left="2127"/>
    </w:pPr>
  </w:style>
  <w:style w:customStyle="1" w:styleId="Level4" w:type="paragraph">
    <w:name w:val="Level 4"/>
    <w:basedOn w:val="Normal"/>
    <w:rsid w:val="00276A5F"/>
    <w:pPr>
      <w:spacing w:after="240"/>
      <w:ind w:left="3119"/>
    </w:pPr>
  </w:style>
  <w:style w:customStyle="1" w:styleId="Body3" w:type="paragraph">
    <w:name w:val="Body 3"/>
    <w:basedOn w:val="Normal"/>
    <w:pPr>
      <w:spacing w:after="240"/>
      <w:ind w:left="2552"/>
    </w:pPr>
  </w:style>
  <w:style w:styleId="BodyTextIndent2" w:type="paragraph">
    <w:name w:val="Body Text Indent 2"/>
    <w:basedOn w:val="Normal"/>
    <w:pPr>
      <w:pBdr>
        <w:top w:color="auto" w:space="1" w:sz="4" w:val="single"/>
        <w:left w:color="auto" w:space="4" w:sz="4" w:val="single"/>
        <w:bottom w:color="auto" w:space="1" w:sz="4" w:val="single"/>
        <w:right w:color="auto" w:space="4" w:sz="4" w:val="single"/>
      </w:pBdr>
      <w:shd w:color="auto" w:fill="CCCCCC" w:val="clear"/>
      <w:spacing w:before="120"/>
      <w:ind w:hanging="1701" w:left="1701"/>
    </w:pPr>
    <w:rPr>
      <w:bCs/>
    </w:rPr>
  </w:style>
  <w:style w:styleId="BodyTextIndent3" w:type="paragraph">
    <w:name w:val="Body Text Indent 3"/>
    <w:basedOn w:val="Normal"/>
    <w:pPr>
      <w:pBdr>
        <w:top w:color="auto" w:space="1" w:sz="4" w:val="single"/>
        <w:left w:color="auto" w:space="4" w:sz="4" w:val="single"/>
        <w:bottom w:color="auto" w:space="1" w:sz="4" w:val="single"/>
        <w:right w:color="auto" w:space="4" w:sz="4" w:val="single"/>
      </w:pBdr>
      <w:shd w:color="auto" w:fill="E6E6E6" w:val="clear"/>
      <w:spacing w:before="120"/>
      <w:ind w:hanging="1701" w:left="1701"/>
    </w:pPr>
    <w:rPr>
      <w:bCs/>
    </w:rPr>
  </w:style>
  <w:style w:customStyle="1" w:styleId="Annexure" w:type="paragraph">
    <w:name w:val="Annexure#"/>
    <w:aliases w:val="a1"/>
    <w:basedOn w:val="Title"/>
    <w:next w:val="Normal"/>
    <w:pPr>
      <w:numPr>
        <w:numId w:val="3"/>
      </w:numPr>
      <w:spacing w:after="0"/>
    </w:pPr>
    <w:rPr>
      <w:rFonts w:ascii="Frutiger 45 Light" w:hAnsi="Frutiger 45 Light"/>
      <w:caps/>
      <w:sz w:val="22"/>
    </w:rPr>
  </w:style>
  <w:style w:customStyle="1" w:styleId="Numbering" w:type="paragraph">
    <w:name w:val="Numbering"/>
    <w:basedOn w:val="Normal"/>
    <w:pPr>
      <w:numPr>
        <w:numId w:val="4"/>
      </w:numPr>
      <w:spacing w:after="240" w:line="270" w:lineRule="exact"/>
    </w:pPr>
    <w:rPr>
      <w:sz w:val="22"/>
    </w:rPr>
  </w:style>
  <w:style w:customStyle="1" w:styleId="OutlineNumbering" w:type="paragraph">
    <w:name w:val="Outline Numbering"/>
    <w:basedOn w:val="Normal"/>
    <w:pPr>
      <w:numPr>
        <w:numId w:val="5"/>
      </w:numPr>
    </w:pPr>
    <w:rPr>
      <w:rFonts w:ascii="Times New (W1)" w:hAnsi="Times New (W1)"/>
      <w:sz w:val="22"/>
    </w:rPr>
  </w:style>
  <w:style w:styleId="BodyText2" w:type="paragraph">
    <w:name w:val="Body Text 2"/>
    <w:basedOn w:val="Normal"/>
    <w:pPr>
      <w:autoSpaceDE w:val="0"/>
      <w:autoSpaceDN w:val="0"/>
      <w:adjustRightInd w:val="0"/>
      <w:jc w:val="left"/>
    </w:pPr>
  </w:style>
  <w:style w:styleId="BalloonText" w:type="paragraph">
    <w:name w:val="Balloon Text"/>
    <w:basedOn w:val="Normal"/>
    <w:semiHidden/>
    <w:rPr>
      <w:rFonts w:ascii="Tahoma" w:cs="Tahoma" w:hAnsi="Tahoma"/>
      <w:sz w:val="16"/>
      <w:szCs w:val="16"/>
    </w:rPr>
  </w:style>
  <w:style w:customStyle="1" w:styleId="Bullet2" w:type="paragraph">
    <w:name w:val="Bullet 2"/>
    <w:basedOn w:val="Normal"/>
    <w:pPr>
      <w:numPr>
        <w:numId w:val="6"/>
      </w:numPr>
      <w:jc w:val="left"/>
    </w:pPr>
    <w:rPr>
      <w:rFonts w:eastAsia="SimSun"/>
      <w:sz w:val="24"/>
      <w:lang w:val="en-US"/>
    </w:rPr>
  </w:style>
  <w:style w:styleId="ListNumber" w:type="paragraph">
    <w:name w:val="List Number"/>
    <w:basedOn w:val="Normal"/>
    <w:pPr>
      <w:numPr>
        <w:numId w:val="7"/>
      </w:numPr>
      <w:spacing w:after="120" w:line="280" w:lineRule="exact"/>
      <w:jc w:val="left"/>
    </w:pPr>
    <w:rPr>
      <w:sz w:val="24"/>
      <w:lang w:val="en-GB"/>
    </w:rPr>
  </w:style>
  <w:style w:customStyle="1" w:styleId="Level1" w:type="paragraph">
    <w:name w:val="Level 1"/>
    <w:basedOn w:val="Normal"/>
    <w:rsid w:val="00276A5F"/>
    <w:pPr>
      <w:spacing w:after="240"/>
      <w:ind w:left="567"/>
    </w:pPr>
  </w:style>
  <w:style w:customStyle="1" w:styleId="Level5" w:type="paragraph">
    <w:name w:val="Level 5"/>
    <w:basedOn w:val="Normal"/>
    <w:rsid w:val="00276A5F"/>
    <w:pPr>
      <w:spacing w:after="240"/>
      <w:ind w:left="3686"/>
    </w:pPr>
  </w:style>
  <w:style w:customStyle="1" w:styleId="Level6" w:type="paragraph">
    <w:name w:val="Level 6"/>
    <w:basedOn w:val="Normal"/>
    <w:rsid w:val="00276A5F"/>
    <w:pPr>
      <w:spacing w:after="240"/>
      <w:ind w:left="4253"/>
    </w:pPr>
  </w:style>
  <w:style w:customStyle="1" w:styleId="Level7" w:type="paragraph">
    <w:name w:val="Level 7"/>
    <w:basedOn w:val="Normal"/>
    <w:rsid w:val="00276A5F"/>
    <w:pPr>
      <w:spacing w:after="240"/>
      <w:ind w:left="4820"/>
    </w:pPr>
  </w:style>
  <w:style w:customStyle="1" w:styleId="Level8" w:type="paragraph">
    <w:name w:val="Level 8"/>
    <w:basedOn w:val="Normal"/>
    <w:rsid w:val="00276A5F"/>
    <w:pPr>
      <w:spacing w:after="240"/>
      <w:ind w:left="5387"/>
    </w:pPr>
  </w:style>
  <w:style w:customStyle="1" w:styleId="Level9" w:type="paragraph">
    <w:name w:val="Level 9"/>
    <w:basedOn w:val="Normal"/>
    <w:rsid w:val="00276A5F"/>
    <w:pPr>
      <w:spacing w:after="240"/>
      <w:ind w:left="5954"/>
    </w:pPr>
  </w:style>
  <w:style w:customStyle="1" w:styleId="Number1" w:type="paragraph">
    <w:name w:val="Number 1"/>
    <w:basedOn w:val="Heading1"/>
    <w:rsid w:val="00276A5F"/>
    <w:pPr>
      <w:keepNext w:val="0"/>
      <w:outlineLvl w:val="9"/>
    </w:pPr>
    <w:rPr>
      <w:b w:val="0"/>
      <w:caps w:val="0"/>
    </w:rPr>
  </w:style>
  <w:style w:customStyle="1" w:styleId="Number2" w:type="paragraph">
    <w:name w:val="Number 2"/>
    <w:basedOn w:val="Heading2"/>
    <w:rsid w:val="00276A5F"/>
    <w:pPr>
      <w:keepNext w:val="0"/>
      <w:outlineLvl w:val="9"/>
    </w:pPr>
    <w:rPr>
      <w:b w:val="0"/>
    </w:rPr>
  </w:style>
  <w:style w:customStyle="1" w:styleId="Number3" w:type="paragraph">
    <w:name w:val="Number 3"/>
    <w:basedOn w:val="Heading3"/>
    <w:rsid w:val="00276A5F"/>
    <w:pPr>
      <w:keepNext w:val="0"/>
      <w:tabs>
        <w:tab w:pos="2126" w:val="clear"/>
        <w:tab w:pos="2127" w:val="num"/>
      </w:tabs>
      <w:ind w:hanging="851" w:left="2127"/>
      <w:outlineLvl w:val="9"/>
    </w:pPr>
    <w:rPr>
      <w:b w:val="0"/>
      <w:i w:val="0"/>
    </w:rPr>
  </w:style>
  <w:style w:customStyle="1" w:styleId="Number4" w:type="paragraph">
    <w:name w:val="Number 4"/>
    <w:basedOn w:val="Heading4"/>
    <w:rsid w:val="00276A5F"/>
    <w:pPr>
      <w:keepNext w:val="0"/>
      <w:ind w:left="3118"/>
      <w:outlineLvl w:val="9"/>
    </w:pPr>
    <w:rPr>
      <w:b w:val="0"/>
    </w:rPr>
  </w:style>
  <w:style w:customStyle="1" w:styleId="Number5" w:type="paragraph">
    <w:name w:val="Number 5"/>
    <w:basedOn w:val="Heading5"/>
    <w:rsid w:val="00276A5F"/>
    <w:pPr>
      <w:outlineLvl w:val="9"/>
    </w:pPr>
    <w:rPr>
      <w:b w:val="0"/>
    </w:rPr>
  </w:style>
  <w:style w:customStyle="1" w:styleId="Number6" w:type="paragraph">
    <w:name w:val="Number 6"/>
    <w:basedOn w:val="Heading6"/>
    <w:rsid w:val="00276A5F"/>
    <w:pPr>
      <w:outlineLvl w:val="9"/>
    </w:pPr>
    <w:rPr>
      <w:b w:val="0"/>
    </w:rPr>
  </w:style>
  <w:style w:customStyle="1" w:styleId="Number7" w:type="paragraph">
    <w:name w:val="Number 7"/>
    <w:basedOn w:val="Heading7"/>
    <w:rsid w:val="00276A5F"/>
    <w:pPr>
      <w:outlineLvl w:val="9"/>
    </w:pPr>
    <w:rPr>
      <w:b w:val="0"/>
    </w:rPr>
  </w:style>
  <w:style w:customStyle="1" w:styleId="PersonalComposeStyle" w:type="character">
    <w:name w:val="Personal Compose Style"/>
    <w:rsid w:val="00276A5F"/>
    <w:rPr>
      <w:rFonts w:ascii="Arial" w:cs="Arial" w:hAnsi="Arial"/>
      <w:color w:val="auto"/>
      <w:sz w:val="20"/>
    </w:rPr>
  </w:style>
  <w:style w:customStyle="1" w:styleId="PersonalReplyStyle" w:type="character">
    <w:name w:val="Personal Reply Style"/>
    <w:rsid w:val="00276A5F"/>
    <w:rPr>
      <w:rFonts w:ascii="Arial" w:cs="Arial" w:hAnsi="Arial"/>
      <w:color w:val="auto"/>
      <w:sz w:val="20"/>
    </w:rPr>
  </w:style>
  <w:style w:customStyle="1" w:styleId="Recitals" w:type="paragraph">
    <w:name w:val="Recitals"/>
    <w:basedOn w:val="Normal"/>
    <w:rsid w:val="00276A5F"/>
    <w:pPr>
      <w:numPr>
        <w:numId w:val="9"/>
      </w:numPr>
      <w:spacing w:after="240"/>
    </w:pPr>
  </w:style>
  <w:style w:customStyle="1" w:styleId="ScheduleAppendix" w:type="paragraph">
    <w:name w:val="Schedule/Appendix"/>
    <w:basedOn w:val="Normal"/>
    <w:rsid w:val="00276A5F"/>
    <w:pPr>
      <w:pBdr>
        <w:bottom w:color="auto" w:space="1" w:sz="4" w:val="single"/>
      </w:pBdr>
      <w:spacing w:after="240"/>
      <w:jc w:val="center"/>
    </w:pPr>
    <w:rPr>
      <w:b/>
      <w:sz w:val="32"/>
      <w:szCs w:val="32"/>
    </w:rPr>
  </w:style>
  <w:style w:styleId="Strong" w:type="character">
    <w:name w:val="Strong"/>
    <w:qFormat/>
    <w:rsid w:val="00276A5F"/>
    <w:rPr>
      <w:b/>
      <w:bCs/>
    </w:rPr>
  </w:style>
  <w:style w:styleId="TableGrid" w:type="table">
    <w:name w:val="Table Grid"/>
    <w:basedOn w:val="TableNormal"/>
    <w:rsid w:val="00276A5F"/>
    <w:pPr>
      <w:jc w:val="both"/>
    </w:pPr>
    <w:rPr>
      <w:rFonts w:ascii="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Style9ptBoldLeft" w:type="paragraph">
    <w:name w:val="Style 9 pt Bold Left"/>
    <w:basedOn w:val="Normal"/>
    <w:rsid w:val="00DC7DA8"/>
    <w:pPr>
      <w:spacing w:after="120" w:before="120"/>
      <w:jc w:val="left"/>
    </w:pPr>
    <w:rPr>
      <w:b/>
      <w:bCs/>
      <w:sz w:val="18"/>
    </w:rPr>
  </w:style>
  <w:style w:customStyle="1" w:styleId="StyleHeading19pt" w:type="paragraph">
    <w:name w:val="Style Heading 1 + 9 pt"/>
    <w:basedOn w:val="Heading1"/>
    <w:rsid w:val="00DC7DA8"/>
    <w:pPr>
      <w:spacing w:after="120"/>
    </w:pPr>
    <w:rPr>
      <w:bCs/>
      <w:sz w:val="18"/>
    </w:rPr>
  </w:style>
  <w:style w:customStyle="1" w:styleId="StyleLevel19pt" w:type="paragraph">
    <w:name w:val="Style Level 1 + 9 pt"/>
    <w:basedOn w:val="Level1"/>
    <w:rsid w:val="00DC7DA8"/>
    <w:pPr>
      <w:spacing w:after="12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35FF-A80B-48C7-AF28-40BBA35F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3331</Words>
  <Characters>17441</Characters>
  <Application>Microsoft Office Word</Application>
  <DocSecurity>0</DocSecurity>
  <Lines>145</Lines>
  <Paragraphs>41</Paragraphs>
  <ScaleCrop>false</ScaleCrop>
  <HeadingPairs>
    <vt:vector baseType="variant" size="2">
      <vt:variant>
        <vt:lpstr>Title</vt:lpstr>
      </vt:variant>
      <vt:variant>
        <vt:i4>1</vt:i4>
      </vt:variant>
    </vt:vector>
  </HeadingPairs>
  <TitlesOfParts>
    <vt:vector baseType="lpstr" size="1">
      <vt:lpstr/>
    </vt:vector>
  </TitlesOfParts>
  <Company>University of Adelaide</Company>
  <LinksUpToDate>false</LinksUpToDate>
  <CharactersWithSpaces>20731</CharactersWithSpaces>
  <SharedDoc>false</SharedDoc>
  <HLinks>
    <vt:vector baseType="variant" size="96">
      <vt:variant>
        <vt:i4>1179696</vt:i4>
      </vt:variant>
      <vt:variant>
        <vt:i4>95</vt:i4>
      </vt:variant>
      <vt:variant>
        <vt:i4>0</vt:i4>
      </vt:variant>
      <vt:variant>
        <vt:i4>5</vt:i4>
      </vt:variant>
      <vt:variant>
        <vt:lpwstr/>
      </vt:variant>
      <vt:variant>
        <vt:lpwstr>_Toc187209660</vt:lpwstr>
      </vt:variant>
      <vt:variant>
        <vt:i4>1114160</vt:i4>
      </vt:variant>
      <vt:variant>
        <vt:i4>89</vt:i4>
      </vt:variant>
      <vt:variant>
        <vt:i4>0</vt:i4>
      </vt:variant>
      <vt:variant>
        <vt:i4>5</vt:i4>
      </vt:variant>
      <vt:variant>
        <vt:lpwstr/>
      </vt:variant>
      <vt:variant>
        <vt:lpwstr>_Toc187209659</vt:lpwstr>
      </vt:variant>
      <vt:variant>
        <vt:i4>1114160</vt:i4>
      </vt:variant>
      <vt:variant>
        <vt:i4>83</vt:i4>
      </vt:variant>
      <vt:variant>
        <vt:i4>0</vt:i4>
      </vt:variant>
      <vt:variant>
        <vt:i4>5</vt:i4>
      </vt:variant>
      <vt:variant>
        <vt:lpwstr/>
      </vt:variant>
      <vt:variant>
        <vt:lpwstr>_Toc187209658</vt:lpwstr>
      </vt:variant>
      <vt:variant>
        <vt:i4>1114160</vt:i4>
      </vt:variant>
      <vt:variant>
        <vt:i4>77</vt:i4>
      </vt:variant>
      <vt:variant>
        <vt:i4>0</vt:i4>
      </vt:variant>
      <vt:variant>
        <vt:i4>5</vt:i4>
      </vt:variant>
      <vt:variant>
        <vt:lpwstr/>
      </vt:variant>
      <vt:variant>
        <vt:lpwstr>_Toc187209657</vt:lpwstr>
      </vt:variant>
      <vt:variant>
        <vt:i4>1114160</vt:i4>
      </vt:variant>
      <vt:variant>
        <vt:i4>71</vt:i4>
      </vt:variant>
      <vt:variant>
        <vt:i4>0</vt:i4>
      </vt:variant>
      <vt:variant>
        <vt:i4>5</vt:i4>
      </vt:variant>
      <vt:variant>
        <vt:lpwstr/>
      </vt:variant>
      <vt:variant>
        <vt:lpwstr>_Toc187209656</vt:lpwstr>
      </vt:variant>
      <vt:variant>
        <vt:i4>1114160</vt:i4>
      </vt:variant>
      <vt:variant>
        <vt:i4>65</vt:i4>
      </vt:variant>
      <vt:variant>
        <vt:i4>0</vt:i4>
      </vt:variant>
      <vt:variant>
        <vt:i4>5</vt:i4>
      </vt:variant>
      <vt:variant>
        <vt:lpwstr/>
      </vt:variant>
      <vt:variant>
        <vt:lpwstr>_Toc187209655</vt:lpwstr>
      </vt:variant>
      <vt:variant>
        <vt:i4>1114160</vt:i4>
      </vt:variant>
      <vt:variant>
        <vt:i4>59</vt:i4>
      </vt:variant>
      <vt:variant>
        <vt:i4>0</vt:i4>
      </vt:variant>
      <vt:variant>
        <vt:i4>5</vt:i4>
      </vt:variant>
      <vt:variant>
        <vt:lpwstr/>
      </vt:variant>
      <vt:variant>
        <vt:lpwstr>_Toc187209654</vt:lpwstr>
      </vt:variant>
      <vt:variant>
        <vt:i4>1114160</vt:i4>
      </vt:variant>
      <vt:variant>
        <vt:i4>53</vt:i4>
      </vt:variant>
      <vt:variant>
        <vt:i4>0</vt:i4>
      </vt:variant>
      <vt:variant>
        <vt:i4>5</vt:i4>
      </vt:variant>
      <vt:variant>
        <vt:lpwstr/>
      </vt:variant>
      <vt:variant>
        <vt:lpwstr>_Toc187209653</vt:lpwstr>
      </vt:variant>
      <vt:variant>
        <vt:i4>1114160</vt:i4>
      </vt:variant>
      <vt:variant>
        <vt:i4>47</vt:i4>
      </vt:variant>
      <vt:variant>
        <vt:i4>0</vt:i4>
      </vt:variant>
      <vt:variant>
        <vt:i4>5</vt:i4>
      </vt:variant>
      <vt:variant>
        <vt:lpwstr/>
      </vt:variant>
      <vt:variant>
        <vt:lpwstr>_Toc187209652</vt:lpwstr>
      </vt:variant>
      <vt:variant>
        <vt:i4>1114160</vt:i4>
      </vt:variant>
      <vt:variant>
        <vt:i4>41</vt:i4>
      </vt:variant>
      <vt:variant>
        <vt:i4>0</vt:i4>
      </vt:variant>
      <vt:variant>
        <vt:i4>5</vt:i4>
      </vt:variant>
      <vt:variant>
        <vt:lpwstr/>
      </vt:variant>
      <vt:variant>
        <vt:lpwstr>_Toc187209651</vt:lpwstr>
      </vt:variant>
      <vt:variant>
        <vt:i4>1114160</vt:i4>
      </vt:variant>
      <vt:variant>
        <vt:i4>35</vt:i4>
      </vt:variant>
      <vt:variant>
        <vt:i4>0</vt:i4>
      </vt:variant>
      <vt:variant>
        <vt:i4>5</vt:i4>
      </vt:variant>
      <vt:variant>
        <vt:lpwstr/>
      </vt:variant>
      <vt:variant>
        <vt:lpwstr>_Toc187209650</vt:lpwstr>
      </vt:variant>
      <vt:variant>
        <vt:i4>1048624</vt:i4>
      </vt:variant>
      <vt:variant>
        <vt:i4>29</vt:i4>
      </vt:variant>
      <vt:variant>
        <vt:i4>0</vt:i4>
      </vt:variant>
      <vt:variant>
        <vt:i4>5</vt:i4>
      </vt:variant>
      <vt:variant>
        <vt:lpwstr/>
      </vt:variant>
      <vt:variant>
        <vt:lpwstr>_Toc187209649</vt:lpwstr>
      </vt:variant>
      <vt:variant>
        <vt:i4>1048624</vt:i4>
      </vt:variant>
      <vt:variant>
        <vt:i4>23</vt:i4>
      </vt:variant>
      <vt:variant>
        <vt:i4>0</vt:i4>
      </vt:variant>
      <vt:variant>
        <vt:i4>5</vt:i4>
      </vt:variant>
      <vt:variant>
        <vt:lpwstr/>
      </vt:variant>
      <vt:variant>
        <vt:lpwstr>_Toc187209648</vt:lpwstr>
      </vt:variant>
      <vt:variant>
        <vt:i4>1048624</vt:i4>
      </vt:variant>
      <vt:variant>
        <vt:i4>17</vt:i4>
      </vt:variant>
      <vt:variant>
        <vt:i4>0</vt:i4>
      </vt:variant>
      <vt:variant>
        <vt:i4>5</vt:i4>
      </vt:variant>
      <vt:variant>
        <vt:lpwstr/>
      </vt:variant>
      <vt:variant>
        <vt:lpwstr>_Toc187209647</vt:lpwstr>
      </vt:variant>
      <vt:variant>
        <vt:i4>1048624</vt:i4>
      </vt:variant>
      <vt:variant>
        <vt:i4>11</vt:i4>
      </vt:variant>
      <vt:variant>
        <vt:i4>0</vt:i4>
      </vt:variant>
      <vt:variant>
        <vt:i4>5</vt:i4>
      </vt:variant>
      <vt:variant>
        <vt:lpwstr/>
      </vt:variant>
      <vt:variant>
        <vt:lpwstr>_Toc187209646</vt:lpwstr>
      </vt:variant>
      <vt:variant>
        <vt:i4>1048624</vt:i4>
      </vt:variant>
      <vt:variant>
        <vt:i4>5</vt:i4>
      </vt:variant>
      <vt:variant>
        <vt:i4>0</vt:i4>
      </vt:variant>
      <vt:variant>
        <vt:i4>5</vt:i4>
      </vt:variant>
      <vt:variant>
        <vt:lpwstr/>
      </vt:variant>
      <vt:variant>
        <vt:lpwstr>_Toc187209645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2020-01-13T04:01:00Z</dcterms:created>
  <dc:creator>Gaye Blyzno</dc:creator>
  <cp:lastModifiedBy>Greg Whittaker</cp:lastModifiedBy>
  <cp:lastPrinted>2018-09-13T01:22:00Z</cp:lastPrinted>
  <dcterms:modified xsi:type="dcterms:W3CDTF">2020-02-03T06:15:00Z</dcterms:modified>
  <cp:revision>33</cp:revision>
  <dc:title>Contractor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name="ODMADocID" pid="2">
    <vt:lpwstr>ADL Trans:56629.1</vt:lpwstr>
  </property>
</Properties>
</file>